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BA" w:rsidRDefault="00BB3B15" w:rsidP="00676937">
      <w:pPr>
        <w:pStyle w:val="a3"/>
        <w:jc w:val="center"/>
        <w:rPr>
          <w:rFonts w:ascii="Times New Roman" w:hAnsi="Times New Roman" w:cs="Times New Roman"/>
          <w:b/>
          <w:bCs/>
          <w:lang w:val="en-US"/>
        </w:rPr>
      </w:pPr>
      <w:r w:rsidRPr="00BB3B15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-26035</wp:posOffset>
            </wp:positionV>
            <wp:extent cx="1581150" cy="1181100"/>
            <wp:effectExtent l="19050" t="0" r="0" b="0"/>
            <wp:wrapNone/>
            <wp:docPr id="2" name="Рисунок 1" descr="C:\Users\A.Platko\AppData\Local\Microsoft\Windows\INetCache\Content.Word\lands(re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581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C20C1">
        <w:rPr>
          <w:rFonts w:ascii="Times New Roman" w:hAnsi="Times New Roman" w:cs="Times New Roman"/>
          <w:b/>
          <w:bCs/>
          <w:lang w:val="en-US"/>
        </w:rPr>
        <w:br w:type="textWrapping" w:clear="all"/>
      </w:r>
    </w:p>
    <w:p w:rsidR="00BB3B15" w:rsidRDefault="00BB3B15" w:rsidP="00676937">
      <w:pPr>
        <w:pStyle w:val="a3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BB3B15" w:rsidRDefault="00BB3B15" w:rsidP="00676937">
      <w:pPr>
        <w:pStyle w:val="a3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74B27" w:rsidRPr="00F74B27" w:rsidRDefault="00B17B68" w:rsidP="00F74B27">
      <w:pPr>
        <w:pStyle w:val="Doctitle"/>
        <w:jc w:val="center"/>
        <w:rPr>
          <w:rFonts w:ascii="Times New Roman" w:hAnsi="Times New Roman"/>
          <w:sz w:val="32"/>
          <w:szCs w:val="56"/>
          <w:lang w:val="ru-RU" w:eastAsia="ru-RU"/>
        </w:rPr>
      </w:pPr>
      <w:r>
        <w:rPr>
          <w:rFonts w:ascii="Times New Roman" w:hAnsi="Times New Roman"/>
          <w:sz w:val="32"/>
          <w:szCs w:val="56"/>
          <w:lang w:val="ru-RU" w:eastAsia="ru-RU"/>
        </w:rPr>
        <w:t>К</w:t>
      </w:r>
      <w:r w:rsidR="00F74B27" w:rsidRPr="00F74B27">
        <w:rPr>
          <w:rFonts w:ascii="Times New Roman" w:hAnsi="Times New Roman"/>
          <w:sz w:val="32"/>
          <w:szCs w:val="56"/>
          <w:lang w:val="ru-RU" w:eastAsia="ru-RU"/>
        </w:rPr>
        <w:t>онкурсное задание</w:t>
      </w:r>
    </w:p>
    <w:p w:rsidR="00B17B68" w:rsidRPr="00F74B27" w:rsidRDefault="00F74B27" w:rsidP="00B17B68">
      <w:pPr>
        <w:pStyle w:val="Doctitle"/>
        <w:jc w:val="center"/>
        <w:rPr>
          <w:rFonts w:ascii="Times New Roman" w:hAnsi="Times New Roman"/>
          <w:sz w:val="32"/>
          <w:szCs w:val="56"/>
          <w:lang w:val="ru-RU" w:eastAsia="ru-RU"/>
        </w:rPr>
      </w:pPr>
      <w:r w:rsidRPr="00F74B27">
        <w:rPr>
          <w:rFonts w:ascii="Times New Roman" w:hAnsi="Times New Roman"/>
          <w:sz w:val="32"/>
          <w:szCs w:val="56"/>
          <w:lang w:val="ru-RU" w:eastAsia="ru-RU"/>
        </w:rPr>
        <w:t>д</w:t>
      </w:r>
      <w:r>
        <w:rPr>
          <w:rFonts w:ascii="Times New Roman" w:hAnsi="Times New Roman"/>
          <w:sz w:val="32"/>
          <w:szCs w:val="56"/>
          <w:lang w:val="ru-RU" w:eastAsia="ru-RU"/>
        </w:rPr>
        <w:t xml:space="preserve">ля </w:t>
      </w:r>
      <w:r w:rsidR="00B17B68">
        <w:rPr>
          <w:rFonts w:ascii="Times New Roman" w:hAnsi="Times New Roman"/>
          <w:sz w:val="32"/>
          <w:szCs w:val="56"/>
          <w:lang w:val="ru-RU" w:eastAsia="ru-RU"/>
        </w:rPr>
        <w:t xml:space="preserve">Открытого </w:t>
      </w:r>
      <w:r>
        <w:rPr>
          <w:rFonts w:ascii="Times New Roman" w:hAnsi="Times New Roman"/>
          <w:sz w:val="32"/>
          <w:szCs w:val="56"/>
          <w:lang w:val="ru-RU" w:eastAsia="ru-RU"/>
        </w:rPr>
        <w:t xml:space="preserve">Регионального чемпионата </w:t>
      </w:r>
      <w:r w:rsidR="00B17B68">
        <w:rPr>
          <w:rFonts w:ascii="Times New Roman" w:hAnsi="Times New Roman"/>
          <w:sz w:val="32"/>
          <w:szCs w:val="56"/>
          <w:lang w:val="ru-RU" w:eastAsia="ru-RU"/>
        </w:rPr>
        <w:t>Алтайского края</w:t>
      </w:r>
    </w:p>
    <w:p w:rsidR="00F74B27" w:rsidRPr="00F74B27" w:rsidRDefault="00F74B27" w:rsidP="00F74B27">
      <w:pPr>
        <w:pStyle w:val="Doctitle"/>
        <w:jc w:val="center"/>
        <w:rPr>
          <w:rFonts w:ascii="Times New Roman" w:hAnsi="Times New Roman"/>
          <w:sz w:val="32"/>
          <w:szCs w:val="56"/>
          <w:lang w:val="ru-RU" w:eastAsia="ru-RU"/>
        </w:rPr>
      </w:pPr>
      <w:r>
        <w:rPr>
          <w:rFonts w:ascii="Times New Roman" w:hAnsi="Times New Roman"/>
          <w:sz w:val="32"/>
          <w:szCs w:val="56"/>
          <w:lang w:val="ru-RU" w:eastAsia="ru-RU"/>
        </w:rPr>
        <w:t>цикла 2021-202</w:t>
      </w:r>
      <w:r w:rsidR="00255881">
        <w:rPr>
          <w:rFonts w:ascii="Times New Roman" w:hAnsi="Times New Roman"/>
          <w:sz w:val="32"/>
          <w:szCs w:val="56"/>
          <w:lang w:val="ru-RU" w:eastAsia="ru-RU"/>
        </w:rPr>
        <w:t>2</w:t>
      </w:r>
      <w:r w:rsidRPr="00F74B27">
        <w:rPr>
          <w:rFonts w:ascii="Times New Roman" w:hAnsi="Times New Roman"/>
          <w:sz w:val="32"/>
          <w:szCs w:val="56"/>
          <w:lang w:val="ru-RU" w:eastAsia="ru-RU"/>
        </w:rPr>
        <w:t xml:space="preserve"> гг.</w:t>
      </w:r>
    </w:p>
    <w:p w:rsidR="00F74B27" w:rsidRDefault="00F74B27" w:rsidP="00F74B27">
      <w:pPr>
        <w:pStyle w:val="Doctitle"/>
        <w:jc w:val="center"/>
        <w:rPr>
          <w:rFonts w:ascii="Times New Roman" w:hAnsi="Times New Roman"/>
          <w:sz w:val="32"/>
          <w:szCs w:val="56"/>
          <w:lang w:val="ru-RU" w:eastAsia="ru-RU"/>
        </w:rPr>
      </w:pPr>
      <w:r w:rsidRPr="00F74B27">
        <w:rPr>
          <w:rFonts w:ascii="Times New Roman" w:hAnsi="Times New Roman"/>
          <w:sz w:val="32"/>
          <w:szCs w:val="56"/>
          <w:lang w:val="ru-RU" w:eastAsia="ru-RU"/>
        </w:rPr>
        <w:t>«Молодые профессионалы» (WORLDSKILLS RUSSIA)</w:t>
      </w:r>
    </w:p>
    <w:p w:rsidR="00F74B27" w:rsidRPr="00F74B27" w:rsidRDefault="00F74B27" w:rsidP="00F74B27">
      <w:pPr>
        <w:pStyle w:val="Doctitle"/>
        <w:jc w:val="center"/>
        <w:rPr>
          <w:rFonts w:ascii="Times New Roman" w:hAnsi="Times New Roman"/>
          <w:sz w:val="32"/>
          <w:szCs w:val="56"/>
          <w:lang w:val="ru-RU" w:eastAsia="ru-RU"/>
        </w:rPr>
      </w:pPr>
      <w:r w:rsidRPr="00F74B27">
        <w:rPr>
          <w:rFonts w:ascii="Times New Roman" w:hAnsi="Times New Roman"/>
          <w:sz w:val="32"/>
          <w:szCs w:val="56"/>
          <w:lang w:val="ru-RU" w:eastAsia="ru-RU"/>
        </w:rPr>
        <w:t>компетенция 37 Ландшафтный дизайн (</w:t>
      </w:r>
      <w:proofErr w:type="spellStart"/>
      <w:r w:rsidRPr="00F74B27">
        <w:rPr>
          <w:rFonts w:ascii="Times New Roman" w:hAnsi="Times New Roman"/>
          <w:sz w:val="32"/>
          <w:szCs w:val="56"/>
          <w:lang w:val="ru-RU" w:eastAsia="ru-RU"/>
        </w:rPr>
        <w:t>LandscapeGardening</w:t>
      </w:r>
      <w:proofErr w:type="spellEnd"/>
      <w:r w:rsidRPr="00F74B27">
        <w:rPr>
          <w:rFonts w:ascii="Times New Roman" w:hAnsi="Times New Roman"/>
          <w:sz w:val="32"/>
          <w:szCs w:val="56"/>
          <w:lang w:val="ru-RU" w:eastAsia="ru-RU"/>
        </w:rPr>
        <w:t>)</w:t>
      </w:r>
    </w:p>
    <w:p w:rsidR="004D6F85" w:rsidRDefault="002067F6" w:rsidP="00F74B27">
      <w:pPr>
        <w:pStyle w:val="Doctitle"/>
        <w:jc w:val="center"/>
        <w:rPr>
          <w:rFonts w:ascii="Times New Roman" w:hAnsi="Times New Roman"/>
          <w:sz w:val="32"/>
          <w:szCs w:val="56"/>
          <w:lang w:val="ru-RU" w:eastAsia="ru-RU"/>
        </w:rPr>
      </w:pPr>
      <w:r>
        <w:rPr>
          <w:rFonts w:ascii="Times New Roman" w:hAnsi="Times New Roman"/>
          <w:sz w:val="32"/>
          <w:szCs w:val="56"/>
          <w:lang w:val="ru-RU" w:eastAsia="ru-RU"/>
        </w:rPr>
        <w:t>возрастная категория 14 - 16</w:t>
      </w:r>
      <w:r w:rsidR="00F74B27" w:rsidRPr="00F74B27">
        <w:rPr>
          <w:rFonts w:ascii="Times New Roman" w:hAnsi="Times New Roman"/>
          <w:sz w:val="32"/>
          <w:szCs w:val="56"/>
          <w:lang w:val="ru-RU" w:eastAsia="ru-RU"/>
        </w:rPr>
        <w:t xml:space="preserve"> лет</w:t>
      </w:r>
    </w:p>
    <w:p w:rsidR="00F74B27" w:rsidRPr="004D6F85" w:rsidRDefault="00F74B27" w:rsidP="00F74B27">
      <w:pPr>
        <w:pStyle w:val="Doctitle"/>
        <w:jc w:val="center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FD198B" w:rsidRDefault="002C20C1" w:rsidP="002C20C1">
      <w:pPr>
        <w:rPr>
          <w:rFonts w:ascii="Times New Roman" w:hAnsi="Times New Roman"/>
          <w:noProof/>
          <w:color w:val="000000" w:themeColor="text1"/>
          <w:sz w:val="24"/>
          <w:szCs w:val="28"/>
        </w:rPr>
      </w:pPr>
      <w:r w:rsidRPr="00FD198B">
        <w:rPr>
          <w:rFonts w:ascii="Times New Roman" w:hAnsi="Times New Roman"/>
          <w:noProof/>
          <w:color w:val="000000" w:themeColor="text1"/>
          <w:sz w:val="24"/>
          <w:szCs w:val="28"/>
        </w:rPr>
        <w:t>Конкурсное задание включает в себя следующие разделы:</w:t>
      </w:r>
    </w:p>
    <w:p w:rsidR="002C20C1" w:rsidRPr="00FD198B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FD198B">
        <w:rPr>
          <w:rFonts w:ascii="Times New Roman" w:eastAsia="Malgun Gothic" w:hAnsi="Times New Roman"/>
          <w:b w:val="0"/>
          <w:sz w:val="24"/>
          <w:szCs w:val="28"/>
          <w:lang w:val="ru-RU"/>
        </w:rPr>
        <w:t>Введение</w:t>
      </w:r>
    </w:p>
    <w:p w:rsidR="002C20C1" w:rsidRPr="00FD198B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FD198B">
        <w:rPr>
          <w:rFonts w:ascii="Times New Roman" w:eastAsia="Malgun Gothic" w:hAnsi="Times New Roman"/>
          <w:b w:val="0"/>
          <w:sz w:val="24"/>
          <w:szCs w:val="28"/>
          <w:lang w:val="ru-RU"/>
        </w:rPr>
        <w:t>Формы участия в конкурсе</w:t>
      </w:r>
    </w:p>
    <w:p w:rsidR="002C20C1" w:rsidRPr="00FD198B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FD198B">
        <w:rPr>
          <w:rFonts w:ascii="Times New Roman" w:eastAsia="Malgun Gothic" w:hAnsi="Times New Roman"/>
          <w:b w:val="0"/>
          <w:sz w:val="24"/>
          <w:szCs w:val="28"/>
          <w:lang w:val="ru-RU"/>
        </w:rPr>
        <w:t>Задание для конкурса</w:t>
      </w:r>
    </w:p>
    <w:p w:rsidR="002C20C1" w:rsidRPr="00FD198B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FD198B">
        <w:rPr>
          <w:rFonts w:ascii="Times New Roman" w:eastAsia="Malgun Gothic" w:hAnsi="Times New Roman"/>
          <w:b w:val="0"/>
          <w:sz w:val="24"/>
          <w:szCs w:val="28"/>
          <w:lang w:val="ru-RU"/>
        </w:rPr>
        <w:t>Модули задания и необходимое время</w:t>
      </w:r>
    </w:p>
    <w:p w:rsidR="002C20C1" w:rsidRPr="00FD198B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FD198B">
        <w:rPr>
          <w:rFonts w:ascii="Times New Roman" w:eastAsia="Malgun Gothic" w:hAnsi="Times New Roman"/>
          <w:b w:val="0"/>
          <w:sz w:val="24"/>
          <w:szCs w:val="28"/>
          <w:lang w:val="ru-RU"/>
        </w:rPr>
        <w:t>Критерии оценки</w:t>
      </w:r>
    </w:p>
    <w:p w:rsidR="002C20C1" w:rsidRPr="00FD198B" w:rsidRDefault="002C20C1" w:rsidP="002C20C1">
      <w:pPr>
        <w:pStyle w:val="Doctitle"/>
        <w:numPr>
          <w:ilvl w:val="0"/>
          <w:numId w:val="8"/>
        </w:numPr>
        <w:rPr>
          <w:rFonts w:ascii="Times New Roman" w:eastAsia="Malgun Gothic" w:hAnsi="Times New Roman"/>
          <w:b w:val="0"/>
          <w:sz w:val="24"/>
          <w:szCs w:val="28"/>
          <w:lang w:val="ru-RU"/>
        </w:rPr>
      </w:pPr>
      <w:r w:rsidRPr="00FD198B">
        <w:rPr>
          <w:rFonts w:ascii="Times New Roman" w:eastAsia="Malgun Gothic" w:hAnsi="Times New Roman"/>
          <w:b w:val="0"/>
          <w:sz w:val="24"/>
          <w:szCs w:val="28"/>
          <w:lang w:val="ru-RU"/>
        </w:rPr>
        <w:t>Необходимые приложения</w:t>
      </w:r>
    </w:p>
    <w:p w:rsidR="002C20C1" w:rsidRPr="00FD198B" w:rsidRDefault="002C20C1" w:rsidP="002C20C1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</w:p>
    <w:p w:rsidR="002C20C1" w:rsidRPr="00FD198B" w:rsidRDefault="002C20C1" w:rsidP="002C20C1">
      <w:pPr>
        <w:rPr>
          <w:rFonts w:ascii="Times New Roman" w:hAnsi="Times New Roman"/>
          <w:noProof/>
          <w:sz w:val="24"/>
          <w:szCs w:val="28"/>
        </w:rPr>
      </w:pPr>
      <w:r w:rsidRPr="00FD198B">
        <w:rPr>
          <w:rFonts w:ascii="Times New Roman" w:hAnsi="Times New Roman"/>
          <w:noProof/>
          <w:color w:val="000000" w:themeColor="text1"/>
          <w:sz w:val="24"/>
          <w:szCs w:val="28"/>
        </w:rPr>
        <w:t>Количество часов на выполнение задания:</w:t>
      </w:r>
      <w:r w:rsidR="00FD198B" w:rsidRPr="00FD198B">
        <w:rPr>
          <w:rFonts w:ascii="Times New Roman" w:hAnsi="Times New Roman"/>
          <w:noProof/>
          <w:sz w:val="24"/>
          <w:szCs w:val="28"/>
        </w:rPr>
        <w:t>1</w:t>
      </w:r>
      <w:r w:rsidR="005020FC">
        <w:rPr>
          <w:rFonts w:ascii="Times New Roman" w:hAnsi="Times New Roman"/>
          <w:noProof/>
          <w:sz w:val="24"/>
          <w:szCs w:val="28"/>
        </w:rPr>
        <w:t>1</w:t>
      </w:r>
      <w:r w:rsidRPr="00FD198B">
        <w:rPr>
          <w:rFonts w:ascii="Times New Roman" w:hAnsi="Times New Roman"/>
          <w:noProof/>
          <w:sz w:val="24"/>
          <w:szCs w:val="28"/>
        </w:rPr>
        <w:t xml:space="preserve"> ч.</w:t>
      </w:r>
    </w:p>
    <w:p w:rsidR="00FD198B" w:rsidRPr="00FD198B" w:rsidRDefault="00FD198B" w:rsidP="00FD198B">
      <w:pPr>
        <w:pStyle w:val="Docsubtitle2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4707890</wp:posOffset>
            </wp:positionV>
            <wp:extent cx="7575550" cy="5667375"/>
            <wp:effectExtent l="1905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198B">
        <w:rPr>
          <w:rFonts w:ascii="Times New Roman" w:hAnsi="Times New Roman" w:cs="Times New Roman"/>
          <w:sz w:val="24"/>
          <w:lang w:val="ru-RU"/>
        </w:rPr>
        <w:t xml:space="preserve">Разработано сертифицированными экспертами </w:t>
      </w:r>
      <w:r w:rsidRPr="00FD198B">
        <w:rPr>
          <w:rFonts w:ascii="Times New Roman" w:hAnsi="Times New Roman" w:cs="Times New Roman"/>
          <w:sz w:val="24"/>
          <w:lang w:val="en-US"/>
        </w:rPr>
        <w:t>WSR</w:t>
      </w:r>
    </w:p>
    <w:p w:rsidR="00FD198B" w:rsidRPr="00FD198B" w:rsidRDefault="00FD198B" w:rsidP="00FD198B">
      <w:pPr>
        <w:pStyle w:val="Docsubtitle2"/>
        <w:rPr>
          <w:rFonts w:ascii="Times New Roman" w:hAnsi="Times New Roman"/>
          <w:bCs/>
          <w:sz w:val="24"/>
          <w:lang w:val="ru-RU"/>
        </w:rPr>
      </w:pPr>
      <w:r w:rsidRPr="00FD198B">
        <w:rPr>
          <w:rFonts w:ascii="Times New Roman" w:hAnsi="Times New Roman" w:cs="Times New Roman"/>
          <w:sz w:val="24"/>
          <w:lang w:val="ru-RU"/>
        </w:rPr>
        <w:t xml:space="preserve">по </w:t>
      </w:r>
      <w:r w:rsidRPr="00FD198B">
        <w:rPr>
          <w:rFonts w:ascii="Times New Roman" w:hAnsi="Times New Roman"/>
          <w:sz w:val="24"/>
          <w:lang w:val="ru-RU"/>
        </w:rPr>
        <w:t xml:space="preserve">компетенции </w:t>
      </w:r>
      <w:r w:rsidRPr="00FD198B">
        <w:rPr>
          <w:rFonts w:ascii="Times New Roman" w:hAnsi="Times New Roman"/>
          <w:bCs/>
          <w:sz w:val="24"/>
          <w:lang w:val="ru-RU"/>
        </w:rPr>
        <w:t xml:space="preserve">37 </w:t>
      </w:r>
      <w:r w:rsidRPr="00FD198B">
        <w:rPr>
          <w:rFonts w:ascii="Times New Roman" w:hAnsi="Times New Roman"/>
          <w:sz w:val="24"/>
          <w:lang w:val="ru-RU"/>
        </w:rPr>
        <w:t xml:space="preserve">Ландшафтный дизайн </w:t>
      </w:r>
      <w:r w:rsidRPr="00FD198B">
        <w:rPr>
          <w:rFonts w:ascii="Times New Roman" w:hAnsi="Times New Roman"/>
          <w:bCs/>
          <w:sz w:val="24"/>
          <w:lang w:val="ru-RU"/>
        </w:rPr>
        <w:t xml:space="preserve"> (</w:t>
      </w:r>
      <w:r w:rsidRPr="00FD198B">
        <w:rPr>
          <w:rFonts w:ascii="Times New Roman" w:hAnsi="Times New Roman"/>
          <w:bCs/>
          <w:sz w:val="24"/>
          <w:lang w:val="en-US"/>
        </w:rPr>
        <w:t>LandscapeGardening</w:t>
      </w:r>
      <w:r w:rsidRPr="00FD198B">
        <w:rPr>
          <w:rFonts w:ascii="Times New Roman" w:hAnsi="Times New Roman"/>
          <w:bCs/>
          <w:sz w:val="24"/>
          <w:lang w:val="ru-RU"/>
        </w:rPr>
        <w:t>)</w:t>
      </w:r>
    </w:p>
    <w:p w:rsidR="00FD198B" w:rsidRPr="00FD198B" w:rsidRDefault="00FD198B" w:rsidP="002C20C1">
      <w:pPr>
        <w:rPr>
          <w:rFonts w:ascii="Times New Roman" w:hAnsi="Times New Roman"/>
          <w:noProof/>
          <w:color w:val="FF0000"/>
          <w:sz w:val="24"/>
          <w:szCs w:val="28"/>
        </w:rPr>
      </w:pPr>
    </w:p>
    <w:p w:rsidR="00F57FBA" w:rsidRPr="00BB3B15" w:rsidRDefault="00F57FBA" w:rsidP="002C20C1">
      <w:pPr>
        <w:pStyle w:val="Docsubtitle2"/>
        <w:rPr>
          <w:rFonts w:ascii="Times New Roman" w:hAnsi="Times New Roman" w:cs="Times New Roman"/>
          <w:lang w:val="ru-RU"/>
        </w:rPr>
      </w:pPr>
    </w:p>
    <w:p w:rsidR="00BB3B15" w:rsidRDefault="00BB3B15" w:rsidP="00BB3B15">
      <w:pPr>
        <w:pStyle w:val="Docsubtitle2"/>
        <w:rPr>
          <w:rFonts w:ascii="Times New Roman" w:hAnsi="Times New Roman" w:cs="Times New Roman"/>
          <w:lang w:val="ru-RU"/>
        </w:rPr>
      </w:pPr>
    </w:p>
    <w:p w:rsidR="00091081" w:rsidRDefault="00091081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FD198B" w:rsidRPr="000041D1" w:rsidRDefault="00FD198B" w:rsidP="00FD198B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lang w:val="ru-RU"/>
        </w:rPr>
      </w:pPr>
      <w:r w:rsidRPr="000041D1">
        <w:rPr>
          <w:rFonts w:ascii="Times New Roman" w:hAnsi="Times New Roman"/>
          <w:i w:val="0"/>
          <w:sz w:val="28"/>
          <w:lang w:val="ru-RU"/>
        </w:rPr>
        <w:lastRenderedPageBreak/>
        <w:t>ВВЕДЕНИЕ</w:t>
      </w:r>
    </w:p>
    <w:p w:rsidR="00FD198B" w:rsidRPr="000041D1" w:rsidRDefault="00FD198B" w:rsidP="00FD198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D198B" w:rsidRPr="000041D1" w:rsidRDefault="00FD198B" w:rsidP="00FD19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0041D1">
        <w:rPr>
          <w:rFonts w:ascii="Times New Roman" w:hAnsi="Times New Roman"/>
          <w:sz w:val="28"/>
          <w:szCs w:val="28"/>
        </w:rPr>
        <w:t xml:space="preserve"> Название и описание профессиональной компетенции</w:t>
      </w:r>
    </w:p>
    <w:p w:rsidR="00FD198B" w:rsidRPr="00F42C2C" w:rsidRDefault="00FD198B" w:rsidP="00FD198B">
      <w:pPr>
        <w:pStyle w:val="Doctitle"/>
        <w:spacing w:line="360" w:lineRule="auto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F42C2C">
        <w:rPr>
          <w:rFonts w:ascii="Times New Roman" w:hAnsi="Times New Roman"/>
          <w:b w:val="0"/>
          <w:sz w:val="28"/>
          <w:szCs w:val="28"/>
          <w:lang w:val="ru-RU"/>
        </w:rPr>
        <w:t>1.1.1 Название профессиональной компетенции: Ландшафтный дизайн, в</w:t>
      </w:r>
      <w:r w:rsidRPr="00F42C2C"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озрастная </w:t>
      </w:r>
      <w:r w:rsidR="002067F6">
        <w:rPr>
          <w:rFonts w:ascii="Times New Roman" w:eastAsia="Malgun Gothic" w:hAnsi="Times New Roman"/>
          <w:b w:val="0"/>
          <w:sz w:val="28"/>
          <w:szCs w:val="28"/>
          <w:lang w:val="ru-RU"/>
        </w:rPr>
        <w:t>категория 14 - 16</w:t>
      </w:r>
      <w:r w:rsidRPr="00F42C2C"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 лет</w:t>
      </w: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.</w:t>
      </w:r>
    </w:p>
    <w:p w:rsidR="00FD198B" w:rsidRPr="004F2F0C" w:rsidRDefault="00FD198B" w:rsidP="00FD198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Toc379539623"/>
      <w:r>
        <w:rPr>
          <w:rFonts w:ascii="Times New Roman" w:hAnsi="Times New Roman"/>
          <w:sz w:val="28"/>
          <w:szCs w:val="28"/>
        </w:rPr>
        <w:t xml:space="preserve">1.1.2 </w:t>
      </w:r>
      <w:r w:rsidRPr="004F2F0C">
        <w:rPr>
          <w:rFonts w:ascii="Times New Roman" w:hAnsi="Times New Roman"/>
          <w:sz w:val="28"/>
          <w:szCs w:val="28"/>
        </w:rPr>
        <w:t xml:space="preserve"> Описание профессиональной компетенции</w:t>
      </w:r>
    </w:p>
    <w:p w:rsidR="00CF0C16" w:rsidRPr="002C20C1" w:rsidRDefault="00CF0C16" w:rsidP="00CF0C16">
      <w:pPr>
        <w:spacing w:after="0" w:line="360" w:lineRule="auto"/>
        <w:ind w:firstLine="709"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bookmarkStart w:id="1" w:name="OLE_LINK1"/>
      <w:bookmarkStart w:id="2" w:name="OLE_LINK2"/>
      <w:r w:rsidRPr="00C37DF8">
        <w:rPr>
          <w:rFonts w:ascii="Times New Roman" w:hAnsi="Times New Roman"/>
          <w:sz w:val="28"/>
          <w:szCs w:val="28"/>
        </w:rPr>
        <w:t xml:space="preserve">Профессиональный техник, </w:t>
      </w:r>
      <w:r w:rsidRPr="00C37DF8">
        <w:rPr>
          <w:rFonts w:ascii="Times New Roman" w:hAnsi="Times New Roman"/>
          <w:sz w:val="28"/>
          <w:szCs w:val="28"/>
          <w:shd w:val="clear" w:color="auto" w:fill="FFFFFF"/>
        </w:rPr>
        <w:t xml:space="preserve">мастер садово-паркового и ландшафтного строительства, </w:t>
      </w:r>
      <w:r w:rsidRPr="00C37DF8">
        <w:rPr>
          <w:rFonts w:ascii="Times New Roman" w:hAnsi="Times New Roman"/>
          <w:sz w:val="28"/>
          <w:szCs w:val="28"/>
        </w:rPr>
        <w:t xml:space="preserve">рабочий зеленого хозяйства обеспечивает производство работ по </w:t>
      </w:r>
      <w:r w:rsidRPr="007A1FE3">
        <w:rPr>
          <w:rFonts w:ascii="Times New Roman" w:hAnsi="Times New Roman"/>
          <w:sz w:val="28"/>
          <w:szCs w:val="28"/>
        </w:rPr>
        <w:t xml:space="preserve">благоустройству и озеленению территории, выполняя всю работу в соответствии с действующими </w:t>
      </w:r>
      <w:r>
        <w:rPr>
          <w:rFonts w:ascii="Times New Roman" w:hAnsi="Times New Roman"/>
          <w:sz w:val="28"/>
          <w:szCs w:val="28"/>
        </w:rPr>
        <w:t>нормативными документами</w:t>
      </w:r>
      <w:r w:rsidRPr="007A1FE3">
        <w:rPr>
          <w:rFonts w:ascii="Times New Roman" w:hAnsi="Times New Roman"/>
          <w:sz w:val="28"/>
          <w:szCs w:val="28"/>
        </w:rPr>
        <w:t>.</w:t>
      </w:r>
      <w:r w:rsidRPr="00013DC3">
        <w:rPr>
          <w:rFonts w:ascii="Times New Roman" w:hAnsi="Times New Roman"/>
          <w:sz w:val="28"/>
          <w:szCs w:val="28"/>
        </w:rPr>
        <w:t xml:space="preserve">Работа включает в себя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r w:rsidRPr="00013DC3">
        <w:rPr>
          <w:rFonts w:ascii="Times New Roman" w:hAnsi="Times New Roman"/>
          <w:sz w:val="28"/>
          <w:szCs w:val="28"/>
        </w:rPr>
        <w:t xml:space="preserve">определять номенклатуру и осуществлять расчет объемов (количества) и графики поставки материально-технических ресурсов в соответствии с производственными заданиями и календарными планами производства работ на объекте строительства. Также он должен определять виды и сложность, рассчитывать объемы строительных работ и производственных заданий в соответствии с имеющимися ресурсами, также определять соответствие технологии и результатов осуществляемых видов работ по благоустройству и озеленению проектной документации, нормативным техническим документам, техническим условиям, технологическим картам. </w:t>
      </w:r>
      <w:r>
        <w:rPr>
          <w:rFonts w:ascii="Times New Roman" w:hAnsi="Times New Roman"/>
          <w:sz w:val="28"/>
          <w:szCs w:val="28"/>
        </w:rPr>
        <w:t xml:space="preserve">Техник,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мастер садово-паркового </w:t>
      </w:r>
      <w:r w:rsidRPr="002F20D1">
        <w:rPr>
          <w:rFonts w:ascii="Times New Roman" w:hAnsi="Times New Roman"/>
          <w:sz w:val="28"/>
          <w:szCs w:val="28"/>
          <w:shd w:val="clear" w:color="auto" w:fill="FFFFFF"/>
        </w:rPr>
        <w:t>и ландшафтного строительства</w:t>
      </w:r>
      <w:r w:rsidRPr="002F20D1">
        <w:rPr>
          <w:rFonts w:ascii="Times New Roman" w:hAnsi="Times New Roman"/>
          <w:sz w:val="28"/>
          <w:szCs w:val="28"/>
        </w:rPr>
        <w:t>, рабочий зеленого хозяйства  должен производить</w:t>
      </w:r>
      <w:r w:rsidRPr="00013DC3">
        <w:rPr>
          <w:rFonts w:ascii="Times New Roman" w:hAnsi="Times New Roman"/>
          <w:sz w:val="28"/>
          <w:szCs w:val="28"/>
        </w:rPr>
        <w:t xml:space="preserve"> визуальный и инструментальный контроль качества поставляемых материально-технических ресурсов и выполнение работ  по благоустройству и озеленению.</w:t>
      </w:r>
    </w:p>
    <w:bookmarkEnd w:id="1"/>
    <w:bookmarkEnd w:id="2"/>
    <w:p w:rsidR="00FD198B" w:rsidRPr="004F2F0C" w:rsidRDefault="00FD198B" w:rsidP="00FD19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4F2F0C">
        <w:rPr>
          <w:rFonts w:ascii="Times New Roman" w:hAnsi="Times New Roman"/>
          <w:sz w:val="28"/>
          <w:szCs w:val="28"/>
        </w:rPr>
        <w:t xml:space="preserve"> Область применения</w:t>
      </w:r>
    </w:p>
    <w:p w:rsidR="00FD198B" w:rsidRPr="004F2F0C" w:rsidRDefault="00FD198B" w:rsidP="00FD19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</w:t>
      </w:r>
      <w:proofErr w:type="gramStart"/>
      <w:r w:rsidR="00CF0C16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CF0C16">
        <w:rPr>
          <w:rFonts w:ascii="Times New Roman" w:hAnsi="Times New Roman"/>
          <w:sz w:val="28"/>
          <w:szCs w:val="28"/>
        </w:rPr>
        <w:t>аждый эксперт и у</w:t>
      </w:r>
      <w:r w:rsidRPr="004F2F0C">
        <w:rPr>
          <w:rFonts w:ascii="Times New Roman" w:hAnsi="Times New Roman"/>
          <w:sz w:val="28"/>
          <w:szCs w:val="28"/>
        </w:rPr>
        <w:t xml:space="preserve">частник обязан ознакомиться с данным </w:t>
      </w:r>
      <w:r w:rsidR="00CF0C1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онкурсным заданием</w:t>
      </w:r>
      <w:r w:rsidRPr="004F2F0C">
        <w:rPr>
          <w:rFonts w:ascii="Times New Roman" w:hAnsi="Times New Roman"/>
          <w:sz w:val="28"/>
          <w:szCs w:val="28"/>
        </w:rPr>
        <w:t>.</w:t>
      </w:r>
    </w:p>
    <w:p w:rsidR="00FD198B" w:rsidRPr="004F2F0C" w:rsidRDefault="00FD198B" w:rsidP="00FD19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4F2F0C">
        <w:rPr>
          <w:rFonts w:ascii="Times New Roman" w:hAnsi="Times New Roman"/>
          <w:sz w:val="28"/>
          <w:szCs w:val="28"/>
        </w:rPr>
        <w:t xml:space="preserve"> Сопроводительная документация</w:t>
      </w:r>
    </w:p>
    <w:p w:rsidR="00FD198B" w:rsidRDefault="00FD198B" w:rsidP="00FD19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proofErr w:type="gramStart"/>
      <w:r w:rsidRPr="004F2F0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4F2F0C">
        <w:rPr>
          <w:rFonts w:ascii="Times New Roman" w:hAnsi="Times New Roman"/>
          <w:sz w:val="28"/>
          <w:szCs w:val="28"/>
        </w:rPr>
        <w:t xml:space="preserve">оскольку данное </w:t>
      </w:r>
      <w:r w:rsidR="00CF0C1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онкурсное задание</w:t>
      </w:r>
      <w:r w:rsidRPr="004F2F0C">
        <w:rPr>
          <w:rFonts w:ascii="Times New Roman" w:hAnsi="Times New Roman"/>
          <w:sz w:val="28"/>
          <w:szCs w:val="28"/>
        </w:rPr>
        <w:t xml:space="preserve">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FD198B" w:rsidRDefault="00FD198B" w:rsidP="00FD198B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WSR, Регламент проведения </w:t>
      </w:r>
      <w:r w:rsidRPr="00031D59">
        <w:rPr>
          <w:rFonts w:ascii="Times New Roman" w:hAnsi="Times New Roman"/>
          <w:sz w:val="28"/>
          <w:szCs w:val="28"/>
        </w:rPr>
        <w:t>чемпионата;</w:t>
      </w:r>
    </w:p>
    <w:p w:rsidR="00FD198B" w:rsidRDefault="00FD198B" w:rsidP="00FD198B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WSR, Техническое описание;</w:t>
      </w:r>
    </w:p>
    <w:p w:rsidR="00FD198B" w:rsidRDefault="00FD198B" w:rsidP="00FD198B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WSR, онлайн-ресурсы, </w:t>
      </w:r>
      <w:proofErr w:type="gramStart"/>
      <w:r>
        <w:rPr>
          <w:rFonts w:ascii="Times New Roman" w:hAnsi="Times New Roman"/>
          <w:sz w:val="28"/>
          <w:szCs w:val="28"/>
        </w:rPr>
        <w:t>указанные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в данном документе;</w:t>
      </w:r>
    </w:p>
    <w:p w:rsidR="00FD198B" w:rsidRDefault="00FD198B" w:rsidP="00FD198B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WSR</w:t>
      </w:r>
      <w:r>
        <w:rPr>
          <w:rFonts w:ascii="Times New Roman" w:hAnsi="Times New Roman"/>
          <w:sz w:val="28"/>
          <w:szCs w:val="28"/>
        </w:rPr>
        <w:t>, политика и нормативные положения;</w:t>
      </w:r>
    </w:p>
    <w:p w:rsidR="00FD198B" w:rsidRDefault="00FD198B" w:rsidP="00FD198B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по охране труда </w:t>
      </w:r>
      <w:r w:rsidR="00CF0C16">
        <w:rPr>
          <w:rFonts w:ascii="Times New Roman" w:hAnsi="Times New Roman"/>
          <w:sz w:val="28"/>
          <w:szCs w:val="28"/>
        </w:rPr>
        <w:t xml:space="preserve">и технике безопасности </w:t>
      </w:r>
      <w:r>
        <w:rPr>
          <w:rFonts w:ascii="Times New Roman" w:hAnsi="Times New Roman"/>
          <w:sz w:val="28"/>
          <w:szCs w:val="28"/>
        </w:rPr>
        <w:t>по компетенции.</w:t>
      </w:r>
    </w:p>
    <w:p w:rsidR="00FD198B" w:rsidRDefault="00FD198B" w:rsidP="00FD19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98B" w:rsidRDefault="00FD19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D198B" w:rsidRPr="005C7FCB" w:rsidRDefault="00FD198B" w:rsidP="00FD198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C7FCB">
        <w:rPr>
          <w:rFonts w:ascii="Times New Roman" w:hAnsi="Times New Roman"/>
          <w:b/>
          <w:sz w:val="28"/>
          <w:szCs w:val="28"/>
        </w:rPr>
        <w:lastRenderedPageBreak/>
        <w:t>2. ФОРМЫ УЧАСТИЯ В КОНКУРСЕ</w:t>
      </w:r>
      <w:bookmarkEnd w:id="0"/>
    </w:p>
    <w:p w:rsidR="00FD198B" w:rsidRPr="005C7FCB" w:rsidRDefault="00FD198B" w:rsidP="00FD198B">
      <w:pPr>
        <w:pStyle w:val="4"/>
        <w:shd w:val="clear" w:color="auto" w:fill="auto"/>
        <w:spacing w:before="0" w:after="0" w:line="360" w:lineRule="auto"/>
        <w:ind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FD198B" w:rsidRDefault="00FD198B" w:rsidP="00FD198B">
      <w:pPr>
        <w:pStyle w:val="4"/>
        <w:shd w:val="clear" w:color="auto" w:fill="auto"/>
        <w:spacing w:before="0" w:after="0" w:line="360" w:lineRule="auto"/>
        <w:ind w:firstLine="709"/>
        <w:rPr>
          <w:rStyle w:val="1"/>
          <w:rFonts w:ascii="Times New Roman" w:hAnsi="Times New Roman" w:cs="Times New Roman"/>
          <w:sz w:val="28"/>
          <w:szCs w:val="28"/>
        </w:rPr>
      </w:pPr>
      <w:bookmarkStart w:id="3" w:name="_Toc379539624"/>
      <w:r w:rsidRPr="007A1FE3">
        <w:rPr>
          <w:rStyle w:val="hps"/>
          <w:rFonts w:ascii="Times New Roman" w:hAnsi="Times New Roman"/>
          <w:sz w:val="28"/>
          <w:szCs w:val="28"/>
        </w:rPr>
        <w:t xml:space="preserve">В компетенции </w:t>
      </w:r>
      <w:r w:rsidRPr="00BE218A">
        <w:rPr>
          <w:rFonts w:ascii="Times New Roman" w:hAnsi="Times New Roman" w:cs="Times New Roman"/>
          <w:bCs/>
          <w:sz w:val="28"/>
          <w:szCs w:val="48"/>
          <w:lang w:eastAsia="en-US"/>
        </w:rPr>
        <w:t>37</w:t>
      </w:r>
      <w:r w:rsidRPr="007A1FE3">
        <w:rPr>
          <w:rStyle w:val="hps"/>
          <w:rFonts w:ascii="Times New Roman" w:hAnsi="Times New Roman"/>
          <w:sz w:val="28"/>
          <w:szCs w:val="28"/>
        </w:rPr>
        <w:t xml:space="preserve">Ландшафтный дизайн </w:t>
      </w:r>
      <w:r>
        <w:rPr>
          <w:rFonts w:ascii="Times New Roman" w:hAnsi="Times New Roman" w:cs="Times New Roman"/>
          <w:bCs/>
          <w:sz w:val="28"/>
          <w:szCs w:val="48"/>
          <w:lang w:eastAsia="en-US"/>
        </w:rPr>
        <w:t>(</w:t>
      </w:r>
      <w:r w:rsidRPr="00BE218A">
        <w:rPr>
          <w:rFonts w:ascii="Times New Roman" w:hAnsi="Times New Roman" w:cs="Times New Roman"/>
          <w:bCs/>
          <w:sz w:val="28"/>
          <w:szCs w:val="48"/>
          <w:lang w:val="en-US" w:eastAsia="en-US"/>
        </w:rPr>
        <w:t>LandscapeGardening</w:t>
      </w:r>
      <w:r>
        <w:rPr>
          <w:rFonts w:ascii="Times New Roman" w:hAnsi="Times New Roman" w:cs="Times New Roman"/>
          <w:bCs/>
          <w:sz w:val="28"/>
          <w:szCs w:val="4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</w:rPr>
        <w:t>соревнованияпроводятсякомандные, в состав каждой команды входит два конкурсанта.</w:t>
      </w:r>
    </w:p>
    <w:p w:rsidR="00FD198B" w:rsidRPr="005C7FCB" w:rsidRDefault="00FD198B" w:rsidP="00FD198B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FD198B" w:rsidRDefault="00FD198B" w:rsidP="00FD198B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C7FCB">
        <w:rPr>
          <w:rFonts w:ascii="Times New Roman" w:hAnsi="Times New Roman"/>
          <w:i w:val="0"/>
          <w:sz w:val="28"/>
          <w:szCs w:val="28"/>
          <w:lang w:val="ru-RU"/>
        </w:rPr>
        <w:t>3. ЗАДАНИЕ ДЛЯ КОНКУРСА</w:t>
      </w:r>
      <w:bookmarkEnd w:id="3"/>
    </w:p>
    <w:p w:rsidR="00062449" w:rsidRPr="00062449" w:rsidRDefault="00062449" w:rsidP="00062449">
      <w:pPr>
        <w:rPr>
          <w:lang w:eastAsia="en-US"/>
        </w:rPr>
      </w:pPr>
    </w:p>
    <w:p w:rsidR="002067F6" w:rsidRPr="002067F6" w:rsidRDefault="002067F6" w:rsidP="002067F6">
      <w:pPr>
        <w:spacing w:after="0" w:line="360" w:lineRule="auto"/>
        <w:ind w:firstLine="708"/>
        <w:jc w:val="both"/>
        <w:rPr>
          <w:rFonts w:ascii="Times New Roman" w:eastAsia="Calibri" w:hAnsi="Times New Roman"/>
          <w:spacing w:val="2"/>
          <w:sz w:val="28"/>
          <w:szCs w:val="28"/>
        </w:rPr>
      </w:pPr>
      <w:r w:rsidRPr="002067F6">
        <w:rPr>
          <w:rFonts w:ascii="Times New Roman" w:eastAsia="Calibri" w:hAnsi="Times New Roman"/>
          <w:spacing w:val="2"/>
          <w:sz w:val="28"/>
          <w:szCs w:val="28"/>
        </w:rPr>
        <w:t>Содержанием конкурсного задания являются работы по строительству, благоустройству и озеленению фр</w:t>
      </w:r>
      <w:r w:rsidR="005E48D0">
        <w:rPr>
          <w:rFonts w:ascii="Times New Roman" w:eastAsia="Calibri" w:hAnsi="Times New Roman"/>
          <w:spacing w:val="2"/>
          <w:sz w:val="28"/>
          <w:szCs w:val="28"/>
        </w:rPr>
        <w:t>агмента малого сада. Работу по к</w:t>
      </w:r>
      <w:r w:rsidRPr="002067F6">
        <w:rPr>
          <w:rFonts w:ascii="Times New Roman" w:eastAsia="Calibri" w:hAnsi="Times New Roman"/>
          <w:spacing w:val="2"/>
          <w:sz w:val="28"/>
          <w:szCs w:val="28"/>
        </w:rPr>
        <w:t xml:space="preserve">онкурсному заданию необходимо разместить в границах </w:t>
      </w:r>
      <w:proofErr w:type="spellStart"/>
      <w:r w:rsidRPr="002067F6">
        <w:rPr>
          <w:rFonts w:ascii="Times New Roman" w:eastAsia="Calibri" w:hAnsi="Times New Roman"/>
          <w:spacing w:val="2"/>
          <w:sz w:val="28"/>
          <w:szCs w:val="28"/>
        </w:rPr>
        <w:t>экспо-места</w:t>
      </w:r>
      <w:proofErr w:type="spellEnd"/>
      <w:r w:rsidRPr="002067F6">
        <w:rPr>
          <w:rFonts w:ascii="Times New Roman" w:eastAsia="Calibri" w:hAnsi="Times New Roman"/>
          <w:spacing w:val="2"/>
          <w:sz w:val="28"/>
          <w:szCs w:val="28"/>
        </w:rPr>
        <w:t xml:space="preserve"> площадью 9 м</w:t>
      </w:r>
      <w:proofErr w:type="gramStart"/>
      <w:r w:rsidRPr="007334AC">
        <w:rPr>
          <w:rFonts w:ascii="Times New Roman" w:eastAsia="Calibri" w:hAnsi="Times New Roman"/>
          <w:spacing w:val="2"/>
          <w:sz w:val="28"/>
          <w:szCs w:val="28"/>
          <w:vertAlign w:val="superscript"/>
        </w:rPr>
        <w:t>2</w:t>
      </w:r>
      <w:proofErr w:type="gramEnd"/>
      <w:r w:rsidRPr="002067F6">
        <w:rPr>
          <w:rFonts w:ascii="Times New Roman" w:eastAsia="Calibri" w:hAnsi="Times New Roman"/>
          <w:spacing w:val="2"/>
          <w:sz w:val="28"/>
          <w:szCs w:val="28"/>
        </w:rPr>
        <w:t xml:space="preserve"> (3,0 х 3,0 м) в котором необходимо последовательно выполнить следующие модули:  </w:t>
      </w:r>
      <w:proofErr w:type="spellStart"/>
      <w:r w:rsidRPr="002067F6">
        <w:rPr>
          <w:rFonts w:ascii="Times New Roman" w:eastAsia="Calibri" w:hAnsi="Times New Roman"/>
          <w:spacing w:val="2"/>
          <w:sz w:val="28"/>
          <w:szCs w:val="28"/>
        </w:rPr>
        <w:t>габионная</w:t>
      </w:r>
      <w:proofErr w:type="spellEnd"/>
      <w:r w:rsidRPr="002067F6">
        <w:rPr>
          <w:rFonts w:ascii="Times New Roman" w:eastAsia="Calibri" w:hAnsi="Times New Roman"/>
          <w:spacing w:val="2"/>
          <w:sz w:val="28"/>
          <w:szCs w:val="28"/>
        </w:rPr>
        <w:t xml:space="preserve"> конструкция, деревянная конструкция, мощение, компоновка зеленых насаждений.</w:t>
      </w:r>
    </w:p>
    <w:p w:rsidR="005E48D0" w:rsidRDefault="005E48D0" w:rsidP="005E48D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модули выполняются в соответствии с чертежами. На чертежах указана вся информация для выполнения конкурсного задания.Высотные отметки указаны в метрах с тремя десятичными знаками, отделенными от целого числа запятой. Полный пакет рабочей документации участники соревнований получают перед началом чемпионата. </w:t>
      </w:r>
    </w:p>
    <w:p w:rsidR="005E48D0" w:rsidRDefault="005E48D0" w:rsidP="005E48D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выполненный модуль оценивается отдельно. Оценка производится, как в отношении работы модулей, так и в отношении процесса выполнения конкурсной работы. Окончательные аспекты критериев оценки уточняются членами жюри. Время и детали конкурсного задания в зависимости от конкурсных условий могут быть изменены членами жюри.</w:t>
      </w:r>
    </w:p>
    <w:p w:rsidR="00C81DA9" w:rsidRPr="00180D22" w:rsidRDefault="00C81DA9" w:rsidP="00C81DA9">
      <w:pPr>
        <w:spacing w:after="0" w:line="360" w:lineRule="auto"/>
        <w:ind w:firstLine="708"/>
        <w:jc w:val="both"/>
        <w:rPr>
          <w:rFonts w:ascii="Times New Roman" w:eastAsia="Calibri" w:hAnsi="Times New Roman"/>
          <w:spacing w:val="2"/>
          <w:sz w:val="28"/>
          <w:szCs w:val="28"/>
        </w:rPr>
      </w:pPr>
    </w:p>
    <w:p w:rsidR="00FD198B" w:rsidRDefault="00FD198B" w:rsidP="00FD198B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4" w:name="_Toc379539625"/>
      <w:r w:rsidRPr="000041D1">
        <w:rPr>
          <w:rFonts w:ascii="Times New Roman" w:hAnsi="Times New Roman"/>
          <w:i w:val="0"/>
          <w:sz w:val="28"/>
          <w:lang w:val="ru-RU"/>
        </w:rPr>
        <w:t>4. МОДУЛИ ЗАДАНИЯ И НЕОБХОДИМОЕ ВРЕМЯ</w:t>
      </w:r>
      <w:bookmarkEnd w:id="4"/>
    </w:p>
    <w:p w:rsidR="002067F6" w:rsidRPr="002067F6" w:rsidRDefault="002067F6" w:rsidP="002067F6">
      <w:pPr>
        <w:rPr>
          <w:lang w:eastAsia="en-US"/>
        </w:rPr>
      </w:pPr>
    </w:p>
    <w:p w:rsidR="002067F6" w:rsidRPr="000041D1" w:rsidRDefault="002067F6" w:rsidP="002067F6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выполняют пять модулей, при выполнении которых следует обратить внимание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2067F6" w:rsidRPr="005E48D0" w:rsidRDefault="002067F6" w:rsidP="002067F6">
      <w:pPr>
        <w:spacing w:after="0" w:line="360" w:lineRule="auto"/>
        <w:ind w:firstLine="709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5E48D0">
        <w:rPr>
          <w:rFonts w:ascii="Times New Roman" w:hAnsi="Times New Roman"/>
          <w:b/>
          <w:sz w:val="28"/>
          <w:szCs w:val="28"/>
        </w:rPr>
        <w:lastRenderedPageBreak/>
        <w:t xml:space="preserve">Модуль 1- </w:t>
      </w:r>
      <w:r w:rsidR="005E48D0" w:rsidRPr="005E48D0">
        <w:rPr>
          <w:rFonts w:ascii="Times New Roman" w:hAnsi="Times New Roman"/>
          <w:b/>
          <w:sz w:val="28"/>
          <w:szCs w:val="28"/>
        </w:rPr>
        <w:t>Планировка и размещение зеленых насаждений</w:t>
      </w:r>
    </w:p>
    <w:p w:rsidR="002067F6" w:rsidRDefault="002067F6" w:rsidP="002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45A">
        <w:rPr>
          <w:rFonts w:ascii="Times New Roman" w:hAnsi="Times New Roman"/>
          <w:sz w:val="28"/>
          <w:szCs w:val="28"/>
        </w:rPr>
        <w:t xml:space="preserve">Команде необходимо провести работы по </w:t>
      </w:r>
      <w:r>
        <w:rPr>
          <w:rFonts w:ascii="Times New Roman" w:hAnsi="Times New Roman"/>
          <w:sz w:val="28"/>
          <w:szCs w:val="28"/>
        </w:rPr>
        <w:t>посад</w:t>
      </w:r>
      <w:r w:rsidRPr="003844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</w:t>
      </w:r>
      <w:r w:rsidRPr="0038445A">
        <w:rPr>
          <w:rFonts w:ascii="Times New Roman" w:hAnsi="Times New Roman"/>
          <w:sz w:val="28"/>
          <w:szCs w:val="28"/>
        </w:rPr>
        <w:t xml:space="preserve"> древесно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8445A">
        <w:rPr>
          <w:rFonts w:ascii="Times New Roman" w:hAnsi="Times New Roman"/>
          <w:sz w:val="28"/>
          <w:szCs w:val="28"/>
        </w:rPr>
        <w:t xml:space="preserve"> кустарниково</w:t>
      </w:r>
      <w:r>
        <w:rPr>
          <w:rFonts w:ascii="Times New Roman" w:hAnsi="Times New Roman"/>
          <w:sz w:val="28"/>
          <w:szCs w:val="28"/>
        </w:rPr>
        <w:t>й и цветочной растительности</w:t>
      </w:r>
      <w:r w:rsidRPr="00B2555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укладке газона</w:t>
      </w:r>
      <w:r w:rsidRPr="00B25557">
        <w:rPr>
          <w:rFonts w:ascii="Times New Roman" w:hAnsi="Times New Roman"/>
          <w:sz w:val="28"/>
          <w:szCs w:val="28"/>
        </w:rPr>
        <w:t>.</w:t>
      </w:r>
      <w:r w:rsidRPr="0038445A">
        <w:rPr>
          <w:rFonts w:ascii="Times New Roman" w:hAnsi="Times New Roman"/>
          <w:sz w:val="28"/>
          <w:szCs w:val="28"/>
        </w:rPr>
        <w:t>Работы проводятся,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38445A">
        <w:rPr>
          <w:rFonts w:ascii="Times New Roman" w:hAnsi="Times New Roman"/>
          <w:sz w:val="28"/>
          <w:szCs w:val="28"/>
        </w:rPr>
        <w:t xml:space="preserve"> рабочей документации. </w:t>
      </w:r>
    </w:p>
    <w:p w:rsidR="002067F6" w:rsidRPr="002C20C1" w:rsidRDefault="002067F6" w:rsidP="002067F6">
      <w:pPr>
        <w:spacing w:after="0" w:line="360" w:lineRule="auto"/>
        <w:ind w:firstLine="709"/>
        <w:jc w:val="both"/>
        <w:rPr>
          <w:rFonts w:ascii="Times New Roman" w:hAnsi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2 -</w:t>
      </w:r>
      <w:r w:rsidRPr="0038445A">
        <w:rPr>
          <w:rFonts w:ascii="Times New Roman" w:hAnsi="Times New Roman"/>
          <w:b/>
          <w:sz w:val="28"/>
          <w:szCs w:val="28"/>
        </w:rPr>
        <w:t>Мощение</w:t>
      </w:r>
    </w:p>
    <w:p w:rsidR="002067F6" w:rsidRPr="0038445A" w:rsidRDefault="002067F6" w:rsidP="002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45A">
        <w:rPr>
          <w:rFonts w:ascii="Times New Roman" w:hAnsi="Times New Roman"/>
          <w:sz w:val="28"/>
          <w:szCs w:val="28"/>
        </w:rPr>
        <w:t>Команде</w:t>
      </w:r>
      <w:r>
        <w:rPr>
          <w:rFonts w:ascii="Times New Roman" w:hAnsi="Times New Roman"/>
          <w:sz w:val="28"/>
          <w:szCs w:val="28"/>
        </w:rPr>
        <w:t xml:space="preserve"> участников</w:t>
      </w:r>
      <w:r w:rsidRPr="0038445A">
        <w:rPr>
          <w:rFonts w:ascii="Times New Roman" w:hAnsi="Times New Roman"/>
          <w:sz w:val="28"/>
          <w:szCs w:val="28"/>
        </w:rPr>
        <w:t xml:space="preserve"> необходимо выполнить </w:t>
      </w:r>
      <w:r>
        <w:rPr>
          <w:rFonts w:ascii="Times New Roman" w:hAnsi="Times New Roman"/>
          <w:sz w:val="28"/>
          <w:szCs w:val="28"/>
        </w:rPr>
        <w:t>работу по созданию</w:t>
      </w:r>
      <w:r w:rsidRPr="0038445A">
        <w:rPr>
          <w:rFonts w:ascii="Times New Roman" w:hAnsi="Times New Roman"/>
          <w:sz w:val="28"/>
          <w:szCs w:val="28"/>
        </w:rPr>
        <w:t xml:space="preserve"> элементов мощения согласно рабочей документации</w:t>
      </w:r>
      <w:r>
        <w:rPr>
          <w:rFonts w:ascii="Times New Roman" w:hAnsi="Times New Roman"/>
          <w:sz w:val="28"/>
          <w:szCs w:val="28"/>
        </w:rPr>
        <w:t xml:space="preserve"> из предложенных</w:t>
      </w:r>
      <w:r w:rsidRPr="0038445A">
        <w:rPr>
          <w:rFonts w:ascii="Times New Roman" w:hAnsi="Times New Roman"/>
          <w:sz w:val="28"/>
          <w:szCs w:val="28"/>
        </w:rPr>
        <w:t xml:space="preserve"> материалов. </w:t>
      </w:r>
      <w:r>
        <w:rPr>
          <w:rFonts w:ascii="Times New Roman" w:hAnsi="Times New Roman"/>
          <w:sz w:val="28"/>
          <w:szCs w:val="28"/>
        </w:rPr>
        <w:t xml:space="preserve">Высотные отметки мощения указаны на чертеже. </w:t>
      </w:r>
    </w:p>
    <w:p w:rsidR="002067F6" w:rsidRPr="002C20C1" w:rsidRDefault="002067F6" w:rsidP="002067F6">
      <w:pPr>
        <w:spacing w:after="0" w:line="360" w:lineRule="auto"/>
        <w:ind w:firstLine="709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416BF3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</w:rPr>
        <w:t>3 -</w:t>
      </w:r>
      <w:proofErr w:type="spellStart"/>
      <w:r>
        <w:rPr>
          <w:rFonts w:ascii="Times New Roman" w:hAnsi="Times New Roman"/>
          <w:b/>
          <w:sz w:val="28"/>
          <w:szCs w:val="28"/>
        </w:rPr>
        <w:t>Габионная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конструкция </w:t>
      </w:r>
    </w:p>
    <w:p w:rsidR="002067F6" w:rsidRDefault="002067F6" w:rsidP="002067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21A9">
        <w:rPr>
          <w:rFonts w:ascii="Times New Roman" w:hAnsi="Times New Roman"/>
          <w:sz w:val="28"/>
          <w:szCs w:val="28"/>
        </w:rPr>
        <w:t xml:space="preserve">Команде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 w:rsidRPr="00FA21A9">
        <w:rPr>
          <w:rFonts w:ascii="Times New Roman" w:hAnsi="Times New Roman"/>
          <w:sz w:val="28"/>
          <w:szCs w:val="28"/>
        </w:rPr>
        <w:t>необходимо выполнить комплекс строительных работ для возв</w:t>
      </w:r>
      <w:r>
        <w:rPr>
          <w:rFonts w:ascii="Times New Roman" w:hAnsi="Times New Roman"/>
          <w:sz w:val="28"/>
          <w:szCs w:val="28"/>
        </w:rPr>
        <w:t xml:space="preserve">едения </w:t>
      </w:r>
      <w:proofErr w:type="spellStart"/>
      <w:r>
        <w:rPr>
          <w:rFonts w:ascii="Times New Roman" w:hAnsi="Times New Roman"/>
          <w:sz w:val="28"/>
          <w:szCs w:val="28"/>
        </w:rPr>
        <w:t>габионной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конструкции</w:t>
      </w:r>
      <w:r w:rsidRPr="005418D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состоящей из 3-х коробчатых сварных габионов размером 500 мм х 500 мм х 500 мм и 2-х </w:t>
      </w:r>
      <w:proofErr w:type="spellStart"/>
      <w:r>
        <w:rPr>
          <w:rFonts w:ascii="Times New Roman" w:hAnsi="Times New Roman"/>
          <w:sz w:val="28"/>
          <w:szCs w:val="28"/>
        </w:rPr>
        <w:t>габионных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столбов размером 300 мм х 300 мм х 1000 мм</w:t>
      </w:r>
      <w:proofErr w:type="gramStart"/>
      <w:r w:rsidRPr="005418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абионы необходимо установить и заполнить. В качестве наполнителя использовать песчаник с </w:t>
      </w:r>
      <w:r w:rsidRPr="0033270C">
        <w:rPr>
          <w:rFonts w:ascii="Times New Roman" w:hAnsi="Times New Roman"/>
          <w:sz w:val="28"/>
          <w:szCs w:val="28"/>
        </w:rPr>
        <w:t>размер</w:t>
      </w:r>
      <w:r>
        <w:rPr>
          <w:rFonts w:ascii="Times New Roman" w:hAnsi="Times New Roman"/>
          <w:sz w:val="28"/>
          <w:szCs w:val="28"/>
        </w:rPr>
        <w:t>ом</w:t>
      </w:r>
      <w:r w:rsidRPr="0033270C">
        <w:rPr>
          <w:rFonts w:ascii="Times New Roman" w:hAnsi="Times New Roman"/>
          <w:sz w:val="28"/>
          <w:szCs w:val="28"/>
        </w:rPr>
        <w:t xml:space="preserve"> плит 20- 25 </w:t>
      </w:r>
      <w:r w:rsidRPr="004117B9"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3D51">
        <w:rPr>
          <w:rFonts w:ascii="Times New Roman" w:hAnsi="Times New Roman"/>
          <w:sz w:val="28"/>
          <w:szCs w:val="28"/>
        </w:rPr>
        <w:t>толщин</w:t>
      </w:r>
      <w:r>
        <w:rPr>
          <w:rFonts w:ascii="Times New Roman" w:hAnsi="Times New Roman"/>
          <w:sz w:val="28"/>
          <w:szCs w:val="28"/>
        </w:rPr>
        <w:t>ой</w:t>
      </w:r>
      <w:r w:rsidRPr="00180D2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,0-</w:t>
      </w:r>
      <w:r w:rsidRPr="00180D22">
        <w:rPr>
          <w:rFonts w:ascii="Times New Roman" w:hAnsi="Times New Roman"/>
          <w:sz w:val="28"/>
          <w:szCs w:val="28"/>
        </w:rPr>
        <w:t>4</w:t>
      </w:r>
      <w:r w:rsidRPr="0033270C">
        <w:rPr>
          <w:rFonts w:ascii="Times New Roman" w:hAnsi="Times New Roman"/>
          <w:sz w:val="28"/>
          <w:szCs w:val="28"/>
        </w:rPr>
        <w:t>,5 см</w:t>
      </w:r>
      <w:r>
        <w:rPr>
          <w:rFonts w:ascii="Times New Roman" w:hAnsi="Times New Roman"/>
          <w:sz w:val="28"/>
          <w:szCs w:val="28"/>
        </w:rPr>
        <w:t xml:space="preserve"> и гальку крупной фракции</w:t>
      </w:r>
      <w:r w:rsidRPr="00B735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Все работы выполняются согласно</w:t>
      </w:r>
      <w:r w:rsidRPr="00FA21A9">
        <w:rPr>
          <w:rFonts w:ascii="Times New Roman" w:hAnsi="Times New Roman"/>
          <w:sz w:val="28"/>
          <w:szCs w:val="28"/>
        </w:rPr>
        <w:t xml:space="preserve"> рабочей документации.</w:t>
      </w:r>
    </w:p>
    <w:p w:rsidR="002067F6" w:rsidRDefault="002067F6" w:rsidP="005020FC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Модуль 4 - Деревянная конструкция</w:t>
      </w:r>
    </w:p>
    <w:p w:rsidR="002067F6" w:rsidRDefault="002067F6" w:rsidP="002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1A9">
        <w:rPr>
          <w:rFonts w:ascii="Times New Roman" w:hAnsi="Times New Roman"/>
          <w:sz w:val="28"/>
          <w:szCs w:val="28"/>
        </w:rPr>
        <w:t xml:space="preserve">Команде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 w:rsidRPr="00FA21A9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 xml:space="preserve">точно разметить, отрезать пиломатериалы (обрезную доску, бруски) и </w:t>
      </w:r>
      <w:r w:rsidRPr="00FA21A9">
        <w:rPr>
          <w:rFonts w:ascii="Times New Roman" w:hAnsi="Times New Roman"/>
          <w:sz w:val="28"/>
          <w:szCs w:val="28"/>
        </w:rPr>
        <w:t>выполнить</w:t>
      </w:r>
      <w:r>
        <w:rPr>
          <w:rFonts w:ascii="Times New Roman" w:hAnsi="Times New Roman"/>
          <w:sz w:val="28"/>
          <w:szCs w:val="28"/>
        </w:rPr>
        <w:t xml:space="preserve"> сборку деревянных элементов</w:t>
      </w:r>
      <w:r w:rsidRPr="004658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согласно рабочей документации. </w:t>
      </w:r>
    </w:p>
    <w:p w:rsidR="002067F6" w:rsidRDefault="002067F6" w:rsidP="002067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выполнени</w:t>
      </w:r>
      <w:r w:rsidR="007334AC">
        <w:rPr>
          <w:rFonts w:ascii="Times New Roman" w:hAnsi="Times New Roman"/>
          <w:sz w:val="28"/>
          <w:szCs w:val="28"/>
        </w:rPr>
        <w:t>я всех ранее указанных модулей к</w:t>
      </w:r>
      <w:r>
        <w:rPr>
          <w:rFonts w:ascii="Times New Roman" w:hAnsi="Times New Roman"/>
          <w:sz w:val="28"/>
          <w:szCs w:val="28"/>
        </w:rPr>
        <w:t>онкурсного задания</w:t>
      </w:r>
      <w:r w:rsidRPr="00812950">
        <w:rPr>
          <w:rFonts w:ascii="Times New Roman" w:hAnsi="Times New Roman"/>
          <w:sz w:val="28"/>
          <w:szCs w:val="28"/>
        </w:rPr>
        <w:t xml:space="preserve">проводится оценка общего впечатления от созданной </w:t>
      </w:r>
      <w:r>
        <w:rPr>
          <w:rFonts w:ascii="Times New Roman" w:hAnsi="Times New Roman"/>
          <w:sz w:val="28"/>
          <w:szCs w:val="28"/>
        </w:rPr>
        <w:t>композиции малого сада.</w:t>
      </w:r>
    </w:p>
    <w:p w:rsidR="002067F6" w:rsidRPr="00087330" w:rsidRDefault="007334AC" w:rsidP="002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pacing w:val="2"/>
          <w:sz w:val="28"/>
          <w:szCs w:val="28"/>
        </w:rPr>
        <w:t>Продолжительность выполнения к</w:t>
      </w:r>
      <w:r w:rsidR="002067F6">
        <w:rPr>
          <w:rFonts w:ascii="Times New Roman" w:eastAsia="Calibri" w:hAnsi="Times New Roman"/>
          <w:spacing w:val="2"/>
          <w:sz w:val="28"/>
          <w:szCs w:val="28"/>
        </w:rPr>
        <w:t>онкурсного задания три дня. Максимальное время выполнения -1</w:t>
      </w:r>
      <w:r w:rsidR="005020FC">
        <w:rPr>
          <w:rFonts w:ascii="Times New Roman" w:eastAsia="Calibri" w:hAnsi="Times New Roman"/>
          <w:spacing w:val="2"/>
          <w:sz w:val="28"/>
          <w:szCs w:val="28"/>
        </w:rPr>
        <w:t>1</w:t>
      </w:r>
      <w:r w:rsidR="002067F6">
        <w:rPr>
          <w:rFonts w:ascii="Times New Roman" w:eastAsia="Calibri" w:hAnsi="Times New Roman"/>
          <w:spacing w:val="2"/>
          <w:sz w:val="28"/>
          <w:szCs w:val="28"/>
        </w:rPr>
        <w:t xml:space="preserve"> часов. Распределение </w:t>
      </w:r>
      <w:r w:rsidR="002067F6">
        <w:rPr>
          <w:rFonts w:ascii="Times New Roman" w:hAnsi="Times New Roman"/>
          <w:sz w:val="28"/>
          <w:szCs w:val="28"/>
        </w:rPr>
        <w:t xml:space="preserve">времени по модулям представлено в таблице 1. </w:t>
      </w:r>
    </w:p>
    <w:p w:rsidR="002067F6" w:rsidRPr="00180D22" w:rsidRDefault="002067F6" w:rsidP="002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67F6" w:rsidRDefault="002067F6" w:rsidP="002067F6">
      <w:pPr>
        <w:tabs>
          <w:tab w:val="left" w:pos="724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1- Распре</w:t>
      </w:r>
      <w:r w:rsidR="005E48D0">
        <w:rPr>
          <w:rFonts w:ascii="Times New Roman" w:hAnsi="Times New Roman"/>
          <w:sz w:val="28"/>
          <w:szCs w:val="28"/>
        </w:rPr>
        <w:t>деление времени при выполнении к</w:t>
      </w:r>
      <w:r>
        <w:rPr>
          <w:rFonts w:ascii="Times New Roman" w:hAnsi="Times New Roman"/>
          <w:sz w:val="28"/>
          <w:szCs w:val="28"/>
        </w:rPr>
        <w:t>онкурсного задания</w:t>
      </w:r>
    </w:p>
    <w:tbl>
      <w:tblPr>
        <w:tblStyle w:val="ad"/>
        <w:tblW w:w="10444" w:type="dxa"/>
        <w:tblLook w:val="04A0"/>
      </w:tblPr>
      <w:tblGrid>
        <w:gridCol w:w="600"/>
        <w:gridCol w:w="6165"/>
        <w:gridCol w:w="13"/>
        <w:gridCol w:w="2207"/>
        <w:gridCol w:w="1459"/>
      </w:tblGrid>
      <w:tr w:rsidR="002067F6" w:rsidTr="003B17BC">
        <w:trPr>
          <w:trHeight w:val="7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F6" w:rsidRPr="006A19E9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F6" w:rsidRPr="006A19E9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F6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Рабочее время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F6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на задание</w:t>
            </w:r>
          </w:p>
        </w:tc>
      </w:tr>
      <w:tr w:rsidR="002067F6" w:rsidTr="003B17BC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6" w:rsidRDefault="002067F6" w:rsidP="005E48D0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F6" w:rsidRDefault="002067F6" w:rsidP="003B17B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1: </w:t>
            </w:r>
            <w:r w:rsidR="005E48D0" w:rsidRPr="005E48D0">
              <w:rPr>
                <w:rFonts w:ascii="Times New Roman" w:hAnsi="Times New Roman" w:cs="Times New Roman"/>
                <w:sz w:val="24"/>
                <w:szCs w:val="28"/>
              </w:rPr>
              <w:t>Планировка и размещение зеленых насаждений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F6" w:rsidRDefault="002067F6" w:rsidP="003B17B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F6" w:rsidRDefault="002067F6" w:rsidP="003B17B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часа</w:t>
            </w:r>
          </w:p>
        </w:tc>
      </w:tr>
      <w:tr w:rsidR="002067F6" w:rsidTr="003B17BC">
        <w:trPr>
          <w:trHeight w:val="3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6" w:rsidRDefault="002067F6" w:rsidP="005E48D0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6" w:rsidRDefault="002067F6" w:rsidP="003B17B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Мощение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F6" w:rsidRPr="00F053A5" w:rsidRDefault="002067F6" w:rsidP="003B17B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; C3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6" w:rsidRDefault="002067F6" w:rsidP="003B17B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часа</w:t>
            </w:r>
          </w:p>
        </w:tc>
      </w:tr>
      <w:tr w:rsidR="002067F6" w:rsidTr="003B17BC">
        <w:trPr>
          <w:trHeight w:val="3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6" w:rsidRDefault="002067F6" w:rsidP="005E48D0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6" w:rsidRDefault="002067F6" w:rsidP="003B17BC">
            <w:pPr>
              <w:spacing w:after="0"/>
              <w:ind w:hanging="3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Модуль 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Габионная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конструкция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F6" w:rsidRDefault="002067F6" w:rsidP="003B17B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F6" w:rsidRDefault="002067F6" w:rsidP="003B17B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часа</w:t>
            </w:r>
          </w:p>
        </w:tc>
      </w:tr>
      <w:tr w:rsidR="005020FC" w:rsidTr="00C161E2">
        <w:trPr>
          <w:trHeight w:val="4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FC" w:rsidRDefault="005020FC" w:rsidP="005E48D0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  <w:p w:rsidR="005020FC" w:rsidRPr="006A19E9" w:rsidRDefault="005020FC" w:rsidP="005E48D0">
            <w:pPr>
              <w:spacing w:after="0"/>
              <w:ind w:hanging="34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FC" w:rsidRDefault="005020FC" w:rsidP="005020FC">
            <w:pPr>
              <w:ind w:hanging="3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Модуль 4</w:t>
            </w:r>
            <w:r w:rsidRPr="00B36F0C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Деревянные конструкции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FC" w:rsidRPr="00785183" w:rsidRDefault="005020FC" w:rsidP="009F74FC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FC" w:rsidRDefault="005020FC" w:rsidP="009F74FC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часа</w:t>
            </w:r>
          </w:p>
        </w:tc>
      </w:tr>
      <w:tr w:rsidR="005020FC" w:rsidTr="003B17BC">
        <w:tblPrEx>
          <w:tblLook w:val="0000"/>
        </w:tblPrEx>
        <w:trPr>
          <w:trHeight w:val="555"/>
        </w:trPr>
        <w:tc>
          <w:tcPr>
            <w:tcW w:w="600" w:type="dxa"/>
          </w:tcPr>
          <w:p w:rsidR="005020FC" w:rsidRDefault="005020FC" w:rsidP="003B17BC">
            <w:pPr>
              <w:spacing w:after="0" w:line="360" w:lineRule="auto"/>
              <w:ind w:left="108" w:firstLine="70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65" w:type="dxa"/>
          </w:tcPr>
          <w:p w:rsidR="005020FC" w:rsidRDefault="005020FC" w:rsidP="003B17BC">
            <w:pPr>
              <w:spacing w:after="0" w:line="360" w:lineRule="auto"/>
              <w:ind w:left="108" w:firstLine="708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3679" w:type="dxa"/>
            <w:gridSpan w:val="3"/>
          </w:tcPr>
          <w:p w:rsidR="005020FC" w:rsidRPr="00E73AD4" w:rsidRDefault="005020FC" w:rsidP="005020FC">
            <w:pPr>
              <w:spacing w:after="0" w:line="360" w:lineRule="auto"/>
              <w:ind w:left="108" w:firstLine="7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 часов</w:t>
            </w:r>
          </w:p>
        </w:tc>
      </w:tr>
    </w:tbl>
    <w:p w:rsidR="002067F6" w:rsidRDefault="002067F6" w:rsidP="002067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067F6" w:rsidRPr="002F6849" w:rsidRDefault="002067F6" w:rsidP="002067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12950">
        <w:rPr>
          <w:rFonts w:ascii="Times New Roman" w:hAnsi="Times New Roman"/>
          <w:sz w:val="28"/>
          <w:szCs w:val="28"/>
        </w:rPr>
        <w:t>частникамнеобходимо</w:t>
      </w:r>
      <w:r>
        <w:rPr>
          <w:rFonts w:ascii="Times New Roman" w:hAnsi="Times New Roman"/>
          <w:sz w:val="28"/>
          <w:szCs w:val="28"/>
        </w:rPr>
        <w:t xml:space="preserve"> е</w:t>
      </w:r>
      <w:r w:rsidRPr="00812950">
        <w:rPr>
          <w:rFonts w:ascii="Times New Roman" w:hAnsi="Times New Roman"/>
          <w:sz w:val="28"/>
          <w:szCs w:val="28"/>
        </w:rPr>
        <w:t>жедневнособлюдать чистоту и безопасность рабочего места. Организовывать режим работы логически. Правильно использовать инструменты, оборудование, материалы. Все работы выполнять  в команде и эргономично. Обязательно соблюдать технику безопасности и нормы охраны здоровья. При всех работах необходимо использовать средства индивидуальной защиты (СИЗ)</w:t>
      </w:r>
      <w:proofErr w:type="gramStart"/>
      <w:r w:rsidRPr="00812950">
        <w:rPr>
          <w:rFonts w:ascii="Times New Roman" w:hAnsi="Times New Roman"/>
          <w:sz w:val="28"/>
          <w:szCs w:val="28"/>
        </w:rPr>
        <w:t>.</w:t>
      </w:r>
      <w:r w:rsidRPr="005C7FCB">
        <w:rPr>
          <w:rStyle w:val="1"/>
          <w:rFonts w:ascii="Times New Roman" w:hAnsi="Times New Roman" w:cs="Times New Roman"/>
          <w:color w:val="auto"/>
          <w:sz w:val="28"/>
          <w:szCs w:val="28"/>
        </w:rPr>
        <w:t>Е</w:t>
      </w:r>
      <w:proofErr w:type="gramEnd"/>
      <w:r w:rsidRPr="005C7FCB">
        <w:rPr>
          <w:rStyle w:val="1"/>
          <w:rFonts w:ascii="Times New Roman" w:hAnsi="Times New Roman" w:cs="Times New Roman"/>
          <w:color w:val="auto"/>
          <w:sz w:val="28"/>
          <w:szCs w:val="28"/>
        </w:rPr>
        <w:t>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2067F6" w:rsidRDefault="002067F6" w:rsidP="002067F6">
      <w:pPr>
        <w:tabs>
          <w:tab w:val="left" w:pos="3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21A9">
        <w:rPr>
          <w:rFonts w:ascii="Times New Roman" w:hAnsi="Times New Roman"/>
          <w:sz w:val="28"/>
          <w:szCs w:val="28"/>
        </w:rPr>
        <w:t xml:space="preserve">Для выполнения </w:t>
      </w:r>
      <w:r>
        <w:rPr>
          <w:rFonts w:ascii="Times New Roman" w:hAnsi="Times New Roman"/>
          <w:sz w:val="28"/>
          <w:szCs w:val="28"/>
        </w:rPr>
        <w:t>конкурсного</w:t>
      </w:r>
      <w:r w:rsidRPr="00FA21A9">
        <w:rPr>
          <w:rFonts w:ascii="Times New Roman" w:hAnsi="Times New Roman"/>
          <w:sz w:val="28"/>
          <w:szCs w:val="28"/>
        </w:rPr>
        <w:t xml:space="preserve"> задания, участникам необходимо принести с собой на </w:t>
      </w:r>
      <w:r w:rsidRPr="00031D59">
        <w:rPr>
          <w:rFonts w:ascii="Times New Roman" w:hAnsi="Times New Roman"/>
          <w:sz w:val="28"/>
          <w:szCs w:val="28"/>
        </w:rPr>
        <w:t>чемпионат</w:t>
      </w:r>
      <w:r w:rsidRPr="00FA21A9">
        <w:rPr>
          <w:rFonts w:ascii="Times New Roman" w:hAnsi="Times New Roman"/>
          <w:sz w:val="28"/>
          <w:szCs w:val="28"/>
        </w:rPr>
        <w:t xml:space="preserve"> собственные строительные инструменты</w:t>
      </w:r>
      <w:r w:rsidRPr="00FA21A9">
        <w:rPr>
          <w:rStyle w:val="apple-converted-space"/>
          <w:rFonts w:ascii="Times New Roman" w:hAnsi="Times New Roman"/>
          <w:sz w:val="28"/>
          <w:szCs w:val="28"/>
        </w:rPr>
        <w:t xml:space="preserve">и </w:t>
      </w:r>
      <w:r w:rsidRPr="00FA21A9">
        <w:rPr>
          <w:rStyle w:val="hps"/>
          <w:rFonts w:ascii="Times New Roman" w:hAnsi="Times New Roman"/>
          <w:sz w:val="28"/>
          <w:szCs w:val="28"/>
        </w:rPr>
        <w:t>оборудование (TOOLBOX)в ящиках для инструмента</w:t>
      </w:r>
      <w:r w:rsidRPr="00FA21A9">
        <w:rPr>
          <w:rFonts w:ascii="Times New Roman" w:hAnsi="Times New Roman"/>
          <w:sz w:val="28"/>
          <w:szCs w:val="28"/>
        </w:rPr>
        <w:t>, которые должны соответствовать требованиям техники безопасности.</w:t>
      </w:r>
    </w:p>
    <w:p w:rsidR="002067F6" w:rsidRDefault="002067F6" w:rsidP="002067F6">
      <w:pPr>
        <w:tabs>
          <w:tab w:val="left" w:pos="3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sz w:val="28"/>
          <w:szCs w:val="28"/>
        </w:rPr>
        <w:t xml:space="preserve">Содержание </w:t>
      </w:r>
      <w:r w:rsidRPr="00FA21A9">
        <w:rPr>
          <w:rStyle w:val="hps"/>
          <w:rFonts w:ascii="Times New Roman" w:hAnsi="Times New Roman"/>
          <w:sz w:val="28"/>
          <w:szCs w:val="28"/>
        </w:rPr>
        <w:t>TOOLBOX</w:t>
      </w:r>
      <w:r w:rsidRPr="004A7708">
        <w:rPr>
          <w:rStyle w:val="hps"/>
          <w:rFonts w:ascii="Times New Roman" w:hAnsi="Times New Roman"/>
          <w:sz w:val="28"/>
          <w:szCs w:val="28"/>
        </w:rPr>
        <w:t xml:space="preserve"> можетвключать в себя</w:t>
      </w:r>
      <w:r w:rsidRPr="004A7708">
        <w:rPr>
          <w:rFonts w:ascii="Times New Roman" w:hAnsi="Times New Roman"/>
          <w:sz w:val="28"/>
          <w:szCs w:val="28"/>
        </w:rPr>
        <w:t>:</w:t>
      </w:r>
    </w:p>
    <w:p w:rsidR="002067F6" w:rsidRDefault="002067F6" w:rsidP="002067F6">
      <w:pPr>
        <w:tabs>
          <w:tab w:val="left" w:pos="3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инструменты для нивелирования, разметки, измерения (например, автоматический или лазерный нивелир, </w:t>
      </w:r>
      <w:r>
        <w:rPr>
          <w:rStyle w:val="hps"/>
          <w:rFonts w:ascii="Times New Roman" w:hAnsi="Times New Roman"/>
          <w:sz w:val="28"/>
          <w:szCs w:val="28"/>
        </w:rPr>
        <w:t>лазерный уровень</w:t>
      </w:r>
      <w:r>
        <w:rPr>
          <w:rFonts w:ascii="Times New Roman" w:hAnsi="Times New Roman"/>
          <w:sz w:val="28"/>
          <w:szCs w:val="28"/>
        </w:rPr>
        <w:t>);</w:t>
      </w:r>
    </w:p>
    <w:p w:rsidR="002067F6" w:rsidRDefault="002067F6" w:rsidP="002067F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sz w:val="28"/>
          <w:szCs w:val="28"/>
        </w:rPr>
        <w:t xml:space="preserve"> -складной метр</w:t>
      </w:r>
      <w:r w:rsidRPr="004A7708">
        <w:rPr>
          <w:rStyle w:val="hps"/>
          <w:rFonts w:ascii="Times New Roman" w:hAnsi="Times New Roman"/>
          <w:sz w:val="28"/>
          <w:szCs w:val="28"/>
        </w:rPr>
        <w:t>,рулетка</w:t>
      </w:r>
      <w:r w:rsidRPr="004A7708">
        <w:rPr>
          <w:rFonts w:ascii="Times New Roman" w:hAnsi="Times New Roman"/>
          <w:sz w:val="28"/>
          <w:szCs w:val="28"/>
        </w:rPr>
        <w:t>;</w:t>
      </w:r>
      <w:r w:rsidRPr="004A770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 карандаш, маркер;</w:t>
      </w:r>
    </w:p>
    <w:p w:rsidR="002067F6" w:rsidRDefault="002067F6" w:rsidP="002067F6">
      <w:pPr>
        <w:tabs>
          <w:tab w:val="left" w:pos="3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hps"/>
          <w:rFonts w:ascii="Times New Roman" w:hAnsi="Times New Roman"/>
          <w:sz w:val="28"/>
          <w:szCs w:val="28"/>
        </w:rPr>
        <w:t>- правило, р</w:t>
      </w:r>
      <w:r w:rsidRPr="004A7708">
        <w:rPr>
          <w:rStyle w:val="hps"/>
          <w:rFonts w:ascii="Times New Roman" w:hAnsi="Times New Roman"/>
          <w:sz w:val="28"/>
          <w:szCs w:val="28"/>
        </w:rPr>
        <w:t>ейка</w:t>
      </w:r>
      <w:r>
        <w:rPr>
          <w:rStyle w:val="hps"/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>бруски для выравнивания;</w:t>
      </w:r>
      <w:r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о</w:t>
      </w:r>
      <w:r w:rsidRPr="004A7708">
        <w:rPr>
          <w:rStyle w:val="hps"/>
          <w:rFonts w:ascii="Times New Roman" w:hAnsi="Times New Roman"/>
          <w:sz w:val="28"/>
          <w:szCs w:val="28"/>
        </w:rPr>
        <w:t>твес</w:t>
      </w:r>
      <w:r w:rsidRPr="004A7708">
        <w:rPr>
          <w:rFonts w:ascii="Times New Roman" w:hAnsi="Times New Roman"/>
          <w:sz w:val="28"/>
          <w:szCs w:val="28"/>
        </w:rPr>
        <w:t>;</w:t>
      </w:r>
      <w:r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м</w:t>
      </w:r>
      <w:r w:rsidRPr="004A7708">
        <w:rPr>
          <w:rStyle w:val="hps"/>
          <w:rFonts w:ascii="Times New Roman" w:hAnsi="Times New Roman"/>
          <w:sz w:val="28"/>
          <w:szCs w:val="28"/>
        </w:rPr>
        <w:t>астерок</w:t>
      </w:r>
      <w:r w:rsidRPr="004A7708">
        <w:rPr>
          <w:rFonts w:ascii="Times New Roman" w:hAnsi="Times New Roman"/>
          <w:sz w:val="28"/>
          <w:szCs w:val="28"/>
        </w:rPr>
        <w:t>;</w:t>
      </w:r>
      <w:r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lastRenderedPageBreak/>
        <w:t>- с</w:t>
      </w:r>
      <w:r w:rsidRPr="004A7708">
        <w:rPr>
          <w:rStyle w:val="hps"/>
          <w:rFonts w:ascii="Times New Roman" w:hAnsi="Times New Roman"/>
          <w:sz w:val="28"/>
          <w:szCs w:val="28"/>
        </w:rPr>
        <w:t>троительный угол</w:t>
      </w:r>
      <w:r>
        <w:rPr>
          <w:rStyle w:val="hps"/>
          <w:rFonts w:ascii="Times New Roman" w:hAnsi="Times New Roman"/>
          <w:sz w:val="28"/>
          <w:szCs w:val="28"/>
        </w:rPr>
        <w:t>ьник</w:t>
      </w:r>
      <w:r w:rsidRPr="004A7708">
        <w:rPr>
          <w:rFonts w:ascii="Times New Roman" w:hAnsi="Times New Roman"/>
          <w:sz w:val="28"/>
          <w:szCs w:val="28"/>
        </w:rPr>
        <w:t>;</w:t>
      </w:r>
      <w:r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с</w:t>
      </w:r>
      <w:r w:rsidRPr="004A7708">
        <w:rPr>
          <w:rStyle w:val="hps"/>
          <w:rFonts w:ascii="Times New Roman" w:hAnsi="Times New Roman"/>
          <w:sz w:val="28"/>
          <w:szCs w:val="28"/>
        </w:rPr>
        <w:t>троительный уровень</w:t>
      </w:r>
      <w:r w:rsidRPr="004A7708">
        <w:rPr>
          <w:rFonts w:ascii="Times New Roman" w:hAnsi="Times New Roman"/>
          <w:sz w:val="28"/>
          <w:szCs w:val="28"/>
        </w:rPr>
        <w:t>;</w:t>
      </w:r>
      <w:r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п</w:t>
      </w:r>
      <w:r w:rsidRPr="004A7708">
        <w:rPr>
          <w:rStyle w:val="hps"/>
          <w:rFonts w:ascii="Times New Roman" w:hAnsi="Times New Roman"/>
          <w:sz w:val="28"/>
          <w:szCs w:val="28"/>
        </w:rPr>
        <w:t>ила, ножовка</w:t>
      </w:r>
      <w:r w:rsidRPr="004A7708">
        <w:rPr>
          <w:rFonts w:ascii="Times New Roman" w:hAnsi="Times New Roman"/>
          <w:sz w:val="28"/>
          <w:szCs w:val="28"/>
        </w:rPr>
        <w:t>;</w:t>
      </w:r>
      <w:proofErr w:type="gramEnd"/>
    </w:p>
    <w:p w:rsidR="002067F6" w:rsidRDefault="002067F6" w:rsidP="002067F6">
      <w:pPr>
        <w:tabs>
          <w:tab w:val="left" w:pos="3567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киянки;</w:t>
      </w:r>
      <w:r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м</w:t>
      </w:r>
      <w:r w:rsidRPr="004A7708">
        <w:rPr>
          <w:rStyle w:val="hps"/>
          <w:rFonts w:ascii="Times New Roman" w:hAnsi="Times New Roman"/>
          <w:sz w:val="28"/>
          <w:szCs w:val="28"/>
        </w:rPr>
        <w:t>олоток</w:t>
      </w:r>
      <w:r w:rsidRPr="004A7708">
        <w:rPr>
          <w:rFonts w:ascii="Times New Roman" w:hAnsi="Times New Roman"/>
          <w:sz w:val="28"/>
          <w:szCs w:val="28"/>
        </w:rPr>
        <w:t>;</w:t>
      </w:r>
      <w:r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о</w:t>
      </w:r>
      <w:r w:rsidRPr="004A7708">
        <w:rPr>
          <w:rStyle w:val="hps"/>
          <w:rFonts w:ascii="Times New Roman" w:hAnsi="Times New Roman"/>
          <w:sz w:val="28"/>
          <w:szCs w:val="28"/>
        </w:rPr>
        <w:t>брезныеножницы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A7708">
        <w:rPr>
          <w:rStyle w:val="hps"/>
          <w:rFonts w:ascii="Times New Roman" w:hAnsi="Times New Roman"/>
          <w:sz w:val="28"/>
          <w:szCs w:val="28"/>
        </w:rPr>
        <w:t>секаторы</w:t>
      </w:r>
      <w:r w:rsidRPr="004A7708">
        <w:rPr>
          <w:rFonts w:ascii="Times New Roman" w:hAnsi="Times New Roman"/>
          <w:sz w:val="28"/>
          <w:szCs w:val="28"/>
        </w:rPr>
        <w:t>;</w:t>
      </w:r>
    </w:p>
    <w:p w:rsidR="002067F6" w:rsidRDefault="002067F6" w:rsidP="002067F6">
      <w:pPr>
        <w:tabs>
          <w:tab w:val="left" w:pos="3567"/>
        </w:tabs>
        <w:spacing w:after="0" w:line="360" w:lineRule="auto"/>
        <w:rPr>
          <w:rStyle w:val="hps"/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калькулятор; </w:t>
      </w:r>
      <w:r w:rsidRPr="004A7708">
        <w:rPr>
          <w:rFonts w:ascii="Times New Roman" w:hAnsi="Times New Roman"/>
          <w:sz w:val="28"/>
          <w:szCs w:val="28"/>
        </w:rPr>
        <w:br/>
      </w:r>
      <w:r>
        <w:rPr>
          <w:rStyle w:val="hps"/>
          <w:rFonts w:ascii="Times New Roman" w:hAnsi="Times New Roman"/>
          <w:sz w:val="28"/>
          <w:szCs w:val="28"/>
        </w:rPr>
        <w:t>- п</w:t>
      </w:r>
      <w:r w:rsidRPr="004A7708">
        <w:rPr>
          <w:rStyle w:val="hps"/>
          <w:rFonts w:ascii="Times New Roman" w:hAnsi="Times New Roman"/>
          <w:sz w:val="28"/>
          <w:szCs w:val="28"/>
        </w:rPr>
        <w:t>редметы индивидуальной защиты (</w:t>
      </w:r>
      <w:r w:rsidRPr="004A7708">
        <w:rPr>
          <w:rFonts w:ascii="Times New Roman" w:hAnsi="Times New Roman"/>
          <w:sz w:val="28"/>
          <w:szCs w:val="28"/>
        </w:rPr>
        <w:t xml:space="preserve">очки, </w:t>
      </w:r>
      <w:r w:rsidRPr="004A7708">
        <w:rPr>
          <w:rStyle w:val="hps"/>
          <w:rFonts w:ascii="Times New Roman" w:hAnsi="Times New Roman"/>
          <w:sz w:val="28"/>
          <w:szCs w:val="28"/>
        </w:rPr>
        <w:t>средства защиты органов слуха</w:t>
      </w:r>
      <w:r w:rsidRPr="004A7708">
        <w:rPr>
          <w:rFonts w:ascii="Times New Roman" w:hAnsi="Times New Roman"/>
          <w:sz w:val="28"/>
          <w:szCs w:val="28"/>
        </w:rPr>
        <w:t xml:space="preserve">, перчатки, </w:t>
      </w:r>
      <w:r>
        <w:rPr>
          <w:rFonts w:ascii="Times New Roman" w:hAnsi="Times New Roman"/>
          <w:sz w:val="28"/>
          <w:szCs w:val="28"/>
        </w:rPr>
        <w:t>защитная обувь</w:t>
      </w:r>
      <w:r w:rsidRPr="004A7708">
        <w:rPr>
          <w:rFonts w:ascii="Times New Roman" w:hAnsi="Times New Roman"/>
          <w:sz w:val="28"/>
          <w:szCs w:val="28"/>
        </w:rPr>
        <w:t xml:space="preserve">, защита </w:t>
      </w:r>
      <w:r w:rsidRPr="004A7708">
        <w:rPr>
          <w:rStyle w:val="hps"/>
          <w:rFonts w:ascii="Times New Roman" w:hAnsi="Times New Roman"/>
          <w:sz w:val="28"/>
          <w:szCs w:val="28"/>
        </w:rPr>
        <w:t>колениреспиратори т.д.)</w:t>
      </w:r>
      <w:r>
        <w:rPr>
          <w:rStyle w:val="hps"/>
          <w:rFonts w:ascii="Times New Roman" w:hAnsi="Times New Roman"/>
          <w:sz w:val="28"/>
          <w:szCs w:val="28"/>
        </w:rPr>
        <w:t xml:space="preserve"> (см. указания по ТБ и ОТ).</w:t>
      </w:r>
      <w:proofErr w:type="gramEnd"/>
    </w:p>
    <w:p w:rsidR="002067F6" w:rsidRDefault="002067F6" w:rsidP="002067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color w:val="222222"/>
          <w:sz w:val="28"/>
          <w:szCs w:val="28"/>
        </w:rPr>
        <w:tab/>
      </w:r>
      <w:r w:rsidRPr="00585AA7">
        <w:rPr>
          <w:rStyle w:val="hps"/>
          <w:rFonts w:ascii="Times New Roman" w:hAnsi="Times New Roman"/>
          <w:sz w:val="28"/>
          <w:szCs w:val="28"/>
        </w:rPr>
        <w:t>Размерящика для инструментов не регламентируется, но его размер не должен создавать неудобства для работы остальных участников</w:t>
      </w:r>
      <w:r w:rsidRPr="00585AA7">
        <w:rPr>
          <w:rFonts w:ascii="Times New Roman" w:hAnsi="Times New Roman"/>
          <w:sz w:val="28"/>
          <w:szCs w:val="28"/>
        </w:rPr>
        <w:t xml:space="preserve"> и организации общей инфраструктуры площадки по компетенции. </w:t>
      </w:r>
      <w:r>
        <w:rPr>
          <w:rStyle w:val="hps"/>
          <w:rFonts w:ascii="Times New Roman" w:hAnsi="Times New Roman"/>
          <w:sz w:val="28"/>
          <w:szCs w:val="28"/>
        </w:rPr>
        <w:t xml:space="preserve">Перечень </w:t>
      </w:r>
      <w:r w:rsidRPr="00585AA7">
        <w:rPr>
          <w:rStyle w:val="hps"/>
          <w:rFonts w:ascii="Times New Roman" w:hAnsi="Times New Roman"/>
          <w:sz w:val="28"/>
          <w:szCs w:val="28"/>
        </w:rPr>
        <w:t>TOOLBOX</w:t>
      </w:r>
      <w:r>
        <w:rPr>
          <w:rStyle w:val="hps"/>
          <w:rFonts w:ascii="Times New Roman" w:hAnsi="Times New Roman"/>
          <w:sz w:val="28"/>
          <w:szCs w:val="28"/>
        </w:rPr>
        <w:t xml:space="preserve"> не ограничен. </w:t>
      </w:r>
      <w:r w:rsidRPr="00585AA7">
        <w:rPr>
          <w:rStyle w:val="hps"/>
          <w:rFonts w:ascii="Times New Roman" w:hAnsi="Times New Roman"/>
          <w:sz w:val="28"/>
          <w:szCs w:val="28"/>
        </w:rPr>
        <w:t>Измерительные приборы (геодезические) исредства индивидуальной защиты (</w:t>
      </w:r>
      <w:proofErr w:type="gramStart"/>
      <w:r w:rsidRPr="00585AA7">
        <w:rPr>
          <w:rStyle w:val="hps"/>
          <w:rFonts w:ascii="Times New Roman" w:hAnsi="Times New Roman"/>
          <w:sz w:val="28"/>
          <w:szCs w:val="28"/>
        </w:rPr>
        <w:t>СИЗ</w:t>
      </w:r>
      <w:proofErr w:type="gramEnd"/>
      <w:r w:rsidRPr="00585AA7">
        <w:rPr>
          <w:rStyle w:val="hps"/>
          <w:rFonts w:ascii="Times New Roman" w:hAnsi="Times New Roman"/>
          <w:sz w:val="28"/>
          <w:szCs w:val="28"/>
        </w:rPr>
        <w:t>)</w:t>
      </w:r>
      <w:r w:rsidRPr="00585AA7">
        <w:rPr>
          <w:rFonts w:ascii="Times New Roman" w:hAnsi="Times New Roman"/>
          <w:sz w:val="28"/>
          <w:szCs w:val="28"/>
        </w:rPr>
        <w:t xml:space="preserve">, могут </w:t>
      </w:r>
      <w:r w:rsidRPr="00585AA7">
        <w:rPr>
          <w:rStyle w:val="hps"/>
          <w:rFonts w:ascii="Times New Roman" w:hAnsi="Times New Roman"/>
          <w:sz w:val="28"/>
          <w:szCs w:val="28"/>
        </w:rPr>
        <w:t>перевозитьсяв отдельных контейнерах</w:t>
      </w:r>
      <w:r w:rsidRPr="00585AA7">
        <w:rPr>
          <w:rFonts w:ascii="Times New Roman" w:hAnsi="Times New Roman"/>
          <w:sz w:val="28"/>
          <w:szCs w:val="28"/>
        </w:rPr>
        <w:t xml:space="preserve">. </w:t>
      </w:r>
      <w:r w:rsidRPr="00585AA7">
        <w:rPr>
          <w:rStyle w:val="hps"/>
          <w:rFonts w:ascii="Times New Roman" w:hAnsi="Times New Roman"/>
          <w:sz w:val="28"/>
          <w:szCs w:val="28"/>
        </w:rPr>
        <w:t>Инструмент, перечисленный в ИЛ, не может быть продублирован участниками в индивидуальном ящике с инструментами (TOOLBOX). Шаблоны и заготовки соответствующие элементам задания запрещены</w:t>
      </w:r>
      <w:r>
        <w:rPr>
          <w:rFonts w:ascii="Times New Roman" w:hAnsi="Times New Roman"/>
          <w:sz w:val="28"/>
          <w:szCs w:val="28"/>
        </w:rPr>
        <w:t>.</w:t>
      </w:r>
    </w:p>
    <w:p w:rsidR="00FD198B" w:rsidRDefault="00FD198B" w:rsidP="008601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198B" w:rsidRDefault="00FD198B" w:rsidP="00FD198B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5" w:name="_Toc379539626"/>
      <w:r w:rsidRPr="000041D1">
        <w:rPr>
          <w:rFonts w:ascii="Times New Roman" w:hAnsi="Times New Roman"/>
          <w:i w:val="0"/>
          <w:caps/>
          <w:sz w:val="28"/>
          <w:lang w:val="ru-RU"/>
        </w:rPr>
        <w:lastRenderedPageBreak/>
        <w:t>5. Критерии оценки</w:t>
      </w:r>
      <w:bookmarkEnd w:id="5"/>
    </w:p>
    <w:p w:rsidR="00AA423D" w:rsidRPr="00AA423D" w:rsidRDefault="00AA423D" w:rsidP="00AA423D">
      <w:pPr>
        <w:rPr>
          <w:lang w:eastAsia="en-US"/>
        </w:rPr>
      </w:pPr>
    </w:p>
    <w:p w:rsidR="002067F6" w:rsidRDefault="002067F6" w:rsidP="002067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1D1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</w:t>
      </w:r>
      <w:r>
        <w:rPr>
          <w:rFonts w:ascii="Times New Roman" w:hAnsi="Times New Roman"/>
          <w:sz w:val="28"/>
          <w:szCs w:val="28"/>
        </w:rPr>
        <w:t>судейство</w:t>
      </w:r>
      <w:r w:rsidRPr="00204718">
        <w:rPr>
          <w:rFonts w:ascii="Times New Roman" w:hAnsi="Times New Roman"/>
          <w:sz w:val="28"/>
          <w:szCs w:val="28"/>
        </w:rPr>
        <w:t xml:space="preserve"> и объективные</w:t>
      </w:r>
      <w:r w:rsidRPr="000041D1">
        <w:rPr>
          <w:rFonts w:ascii="Times New Roman" w:hAnsi="Times New Roman"/>
          <w:sz w:val="28"/>
          <w:szCs w:val="28"/>
        </w:rPr>
        <w:t xml:space="preserve">) таблица 2. Общее количество баллов задания/модуля по всем критериям оценки составляет </w:t>
      </w:r>
      <w:r w:rsidR="00BC7E35">
        <w:rPr>
          <w:rFonts w:ascii="Times New Roman" w:hAnsi="Times New Roman"/>
          <w:sz w:val="28"/>
          <w:szCs w:val="28"/>
        </w:rPr>
        <w:t>27,5</w:t>
      </w:r>
      <w:r w:rsidRPr="000041D1">
        <w:rPr>
          <w:rFonts w:ascii="Times New Roman" w:hAnsi="Times New Roman"/>
          <w:sz w:val="28"/>
          <w:szCs w:val="28"/>
        </w:rPr>
        <w:t>.</w:t>
      </w:r>
    </w:p>
    <w:p w:rsidR="002067F6" w:rsidRPr="000041D1" w:rsidRDefault="002067F6" w:rsidP="002067F6">
      <w:pPr>
        <w:tabs>
          <w:tab w:val="left" w:pos="75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2 - Критерии</w:t>
      </w:r>
      <w:r w:rsidRPr="0095677A">
        <w:rPr>
          <w:rFonts w:ascii="Times New Roman" w:hAnsi="Times New Roman"/>
          <w:sz w:val="28"/>
          <w:szCs w:val="28"/>
        </w:rPr>
        <w:t xml:space="preserve"> оценки </w:t>
      </w:r>
    </w:p>
    <w:tbl>
      <w:tblPr>
        <w:tblStyle w:val="ad"/>
        <w:tblW w:w="10001" w:type="dxa"/>
        <w:tblLook w:val="01E0"/>
      </w:tblPr>
      <w:tblGrid>
        <w:gridCol w:w="1069"/>
        <w:gridCol w:w="2913"/>
        <w:gridCol w:w="2402"/>
        <w:gridCol w:w="1717"/>
        <w:gridCol w:w="1900"/>
      </w:tblGrid>
      <w:tr w:rsidR="002067F6" w:rsidRPr="00265BD4" w:rsidTr="003B17BC">
        <w:trPr>
          <w:trHeight w:val="229"/>
        </w:trPr>
        <w:tc>
          <w:tcPr>
            <w:tcW w:w="1069" w:type="dxa"/>
            <w:vMerge w:val="restart"/>
          </w:tcPr>
          <w:p w:rsidR="002067F6" w:rsidRPr="00680A39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Раздел</w:t>
            </w:r>
          </w:p>
        </w:tc>
        <w:tc>
          <w:tcPr>
            <w:tcW w:w="2913" w:type="dxa"/>
            <w:vMerge w:val="restart"/>
          </w:tcPr>
          <w:p w:rsidR="002067F6" w:rsidRPr="00680A39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6019" w:type="dxa"/>
            <w:gridSpan w:val="3"/>
          </w:tcPr>
          <w:p w:rsidR="002067F6" w:rsidRPr="00680A39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Оценки</w:t>
            </w:r>
          </w:p>
        </w:tc>
      </w:tr>
      <w:tr w:rsidR="002067F6" w:rsidRPr="00265BD4" w:rsidTr="003B17BC">
        <w:trPr>
          <w:trHeight w:val="470"/>
        </w:trPr>
        <w:tc>
          <w:tcPr>
            <w:tcW w:w="1069" w:type="dxa"/>
            <w:vMerge/>
          </w:tcPr>
          <w:p w:rsidR="002067F6" w:rsidRPr="00680A39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3" w:type="dxa"/>
            <w:vMerge/>
          </w:tcPr>
          <w:p w:rsidR="002067F6" w:rsidRPr="00680A39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2" w:type="dxa"/>
          </w:tcPr>
          <w:p w:rsidR="002067F6" w:rsidRPr="00DE0333" w:rsidRDefault="002067F6" w:rsidP="003B17B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Судейство, </w:t>
            </w:r>
            <w:r w:rsidRPr="00DE033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Judgment</w:t>
            </w:r>
          </w:p>
          <w:p w:rsidR="002067F6" w:rsidRPr="003526CC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Judg</w:t>
            </w:r>
            <w:proofErr w:type="spellEnd"/>
          </w:p>
        </w:tc>
        <w:tc>
          <w:tcPr>
            <w:tcW w:w="1717" w:type="dxa"/>
          </w:tcPr>
          <w:p w:rsidR="002067F6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Объективная</w:t>
            </w:r>
          </w:p>
          <w:p w:rsidR="002067F6" w:rsidRPr="003526CC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Obj</w:t>
            </w:r>
            <w:proofErr w:type="spellEnd"/>
          </w:p>
        </w:tc>
        <w:tc>
          <w:tcPr>
            <w:tcW w:w="1900" w:type="dxa"/>
          </w:tcPr>
          <w:p w:rsidR="002067F6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Общая</w:t>
            </w:r>
          </w:p>
          <w:p w:rsidR="002067F6" w:rsidRPr="003526CC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total</w:t>
            </w:r>
          </w:p>
        </w:tc>
      </w:tr>
      <w:tr w:rsidR="002067F6" w:rsidTr="003B17BC">
        <w:trPr>
          <w:trHeight w:val="218"/>
        </w:trPr>
        <w:tc>
          <w:tcPr>
            <w:tcW w:w="1069" w:type="dxa"/>
          </w:tcPr>
          <w:p w:rsidR="002067F6" w:rsidRPr="00AB3051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913" w:type="dxa"/>
          </w:tcPr>
          <w:p w:rsidR="002067F6" w:rsidRPr="00AB3051" w:rsidRDefault="002067F6" w:rsidP="003B17B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Процесс работы</w:t>
            </w:r>
          </w:p>
        </w:tc>
        <w:tc>
          <w:tcPr>
            <w:tcW w:w="2402" w:type="dxa"/>
          </w:tcPr>
          <w:p w:rsidR="002067F6" w:rsidRPr="00AB3051" w:rsidRDefault="00AA423D" w:rsidP="003B1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17" w:type="dxa"/>
          </w:tcPr>
          <w:p w:rsidR="002067F6" w:rsidRPr="00AB3051" w:rsidRDefault="002067F6" w:rsidP="003B1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00" w:type="dxa"/>
          </w:tcPr>
          <w:p w:rsidR="002067F6" w:rsidRPr="00AA423D" w:rsidRDefault="00AA423D" w:rsidP="003B17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2067F6" w:rsidTr="003B17BC">
        <w:trPr>
          <w:trHeight w:val="458"/>
        </w:trPr>
        <w:tc>
          <w:tcPr>
            <w:tcW w:w="1069" w:type="dxa"/>
          </w:tcPr>
          <w:p w:rsidR="002067F6" w:rsidRPr="00AB3051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913" w:type="dxa"/>
          </w:tcPr>
          <w:p w:rsidR="002067F6" w:rsidRPr="00AB3051" w:rsidRDefault="002067F6" w:rsidP="003B17B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Компоновка зеленых насаждений</w:t>
            </w:r>
          </w:p>
        </w:tc>
        <w:tc>
          <w:tcPr>
            <w:tcW w:w="2402" w:type="dxa"/>
          </w:tcPr>
          <w:p w:rsidR="002067F6" w:rsidRPr="00AB3051" w:rsidRDefault="00300DFF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</w:t>
            </w:r>
            <w:r w:rsidR="002067F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17" w:type="dxa"/>
          </w:tcPr>
          <w:p w:rsidR="002067F6" w:rsidRPr="00AB3051" w:rsidRDefault="00300DFF" w:rsidP="003B17BC">
            <w:pPr>
              <w:tabs>
                <w:tab w:val="left" w:pos="570"/>
                <w:tab w:val="center" w:pos="733"/>
              </w:tabs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3,</w:t>
            </w:r>
            <w:r w:rsidR="002067F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00" w:type="dxa"/>
          </w:tcPr>
          <w:p w:rsidR="002067F6" w:rsidRPr="00AB3051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2067F6" w:rsidTr="003B17BC">
        <w:trPr>
          <w:trHeight w:val="229"/>
        </w:trPr>
        <w:tc>
          <w:tcPr>
            <w:tcW w:w="1069" w:type="dxa"/>
          </w:tcPr>
          <w:p w:rsidR="002067F6" w:rsidRPr="00AB3051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2913" w:type="dxa"/>
          </w:tcPr>
          <w:p w:rsidR="002067F6" w:rsidRPr="00AB3051" w:rsidRDefault="002067F6" w:rsidP="003B17B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Мощение</w:t>
            </w:r>
          </w:p>
        </w:tc>
        <w:tc>
          <w:tcPr>
            <w:tcW w:w="2402" w:type="dxa"/>
          </w:tcPr>
          <w:p w:rsidR="002067F6" w:rsidRPr="00AB3051" w:rsidRDefault="00300DFF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</w:t>
            </w:r>
            <w:r w:rsidR="002067F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17" w:type="dxa"/>
          </w:tcPr>
          <w:p w:rsidR="002067F6" w:rsidRPr="00AB3051" w:rsidRDefault="00300DFF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</w:t>
            </w:r>
            <w:r w:rsidR="002067F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00" w:type="dxa"/>
          </w:tcPr>
          <w:p w:rsidR="002067F6" w:rsidRPr="00E73AD4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2067F6" w:rsidTr="003B17BC">
        <w:trPr>
          <w:trHeight w:val="229"/>
        </w:trPr>
        <w:tc>
          <w:tcPr>
            <w:tcW w:w="1069" w:type="dxa"/>
          </w:tcPr>
          <w:p w:rsidR="002067F6" w:rsidRPr="00AB3051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2913" w:type="dxa"/>
          </w:tcPr>
          <w:p w:rsidR="002067F6" w:rsidRPr="00AB3051" w:rsidRDefault="002067F6" w:rsidP="003B17B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402" w:type="dxa"/>
          </w:tcPr>
          <w:p w:rsidR="002067F6" w:rsidRPr="00AB3051" w:rsidRDefault="002067F6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1,3</w:t>
            </w:r>
          </w:p>
        </w:tc>
        <w:tc>
          <w:tcPr>
            <w:tcW w:w="1717" w:type="dxa"/>
          </w:tcPr>
          <w:p w:rsidR="002067F6" w:rsidRPr="004D6B2A" w:rsidRDefault="00300DFF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067F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900" w:type="dxa"/>
          </w:tcPr>
          <w:p w:rsidR="002067F6" w:rsidRPr="00AB3051" w:rsidRDefault="00300DFF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</w:t>
            </w:r>
            <w:r w:rsidR="002067F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020FC" w:rsidTr="003B17BC">
        <w:trPr>
          <w:trHeight w:val="262"/>
        </w:trPr>
        <w:tc>
          <w:tcPr>
            <w:tcW w:w="1069" w:type="dxa"/>
          </w:tcPr>
          <w:p w:rsidR="005020FC" w:rsidRPr="00AB3051" w:rsidRDefault="005020FC" w:rsidP="003B17B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2913" w:type="dxa"/>
          </w:tcPr>
          <w:p w:rsidR="005020FC" w:rsidRPr="00AB3051" w:rsidRDefault="005020FC" w:rsidP="009F74FC">
            <w:pPr>
              <w:spacing w:after="0" w:line="312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Деревянные конструкции</w:t>
            </w:r>
          </w:p>
        </w:tc>
        <w:tc>
          <w:tcPr>
            <w:tcW w:w="2402" w:type="dxa"/>
          </w:tcPr>
          <w:p w:rsidR="005020FC" w:rsidRPr="005D3A1C" w:rsidRDefault="005020FC" w:rsidP="009F74F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,5</w:t>
            </w:r>
          </w:p>
        </w:tc>
        <w:tc>
          <w:tcPr>
            <w:tcW w:w="1717" w:type="dxa"/>
          </w:tcPr>
          <w:p w:rsidR="005020FC" w:rsidRPr="005D3A1C" w:rsidRDefault="005020FC" w:rsidP="009F74F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,5</w:t>
            </w:r>
          </w:p>
        </w:tc>
        <w:tc>
          <w:tcPr>
            <w:tcW w:w="1900" w:type="dxa"/>
          </w:tcPr>
          <w:p w:rsidR="005020FC" w:rsidRPr="00AB3051" w:rsidRDefault="005020FC" w:rsidP="009F74F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020FC" w:rsidTr="003B17BC">
        <w:trPr>
          <w:trHeight w:val="251"/>
        </w:trPr>
        <w:tc>
          <w:tcPr>
            <w:tcW w:w="1069" w:type="dxa"/>
            <w:tcBorders>
              <w:bottom w:val="single" w:sz="4" w:space="0" w:color="auto"/>
            </w:tcBorders>
          </w:tcPr>
          <w:p w:rsidR="005020FC" w:rsidRPr="00AB3051" w:rsidRDefault="005020FC" w:rsidP="003B17BC">
            <w:pPr>
              <w:spacing w:after="0" w:line="312" w:lineRule="auto"/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F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5020FC" w:rsidRPr="00AB3051" w:rsidRDefault="005020FC" w:rsidP="009F74FC">
            <w:pPr>
              <w:spacing w:after="0" w:line="312" w:lineRule="auto"/>
              <w:ind w:hanging="3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4"/>
              </w:rPr>
              <w:t>Общее впечатление</w:t>
            </w:r>
          </w:p>
        </w:tc>
        <w:tc>
          <w:tcPr>
            <w:tcW w:w="2402" w:type="dxa"/>
          </w:tcPr>
          <w:p w:rsidR="005020FC" w:rsidRDefault="005020FC" w:rsidP="009F74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1717" w:type="dxa"/>
          </w:tcPr>
          <w:p w:rsidR="005020FC" w:rsidRDefault="005020FC" w:rsidP="009F74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3,5</w:t>
            </w:r>
          </w:p>
        </w:tc>
        <w:tc>
          <w:tcPr>
            <w:tcW w:w="1900" w:type="dxa"/>
          </w:tcPr>
          <w:p w:rsidR="005020FC" w:rsidRPr="00602092" w:rsidRDefault="005020FC" w:rsidP="009F74F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09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5020FC" w:rsidTr="003B17BC">
        <w:tblPrEx>
          <w:tblLook w:val="0000"/>
        </w:tblPrEx>
        <w:trPr>
          <w:trHeight w:val="448"/>
        </w:trPr>
        <w:tc>
          <w:tcPr>
            <w:tcW w:w="3982" w:type="dxa"/>
            <w:gridSpan w:val="2"/>
          </w:tcPr>
          <w:p w:rsidR="005020FC" w:rsidRPr="00804F53" w:rsidRDefault="005020FC" w:rsidP="003B1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2402" w:type="dxa"/>
          </w:tcPr>
          <w:p w:rsidR="005020FC" w:rsidRPr="00AB3051" w:rsidRDefault="005020FC" w:rsidP="00BC7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10,7</w:t>
            </w:r>
          </w:p>
        </w:tc>
        <w:tc>
          <w:tcPr>
            <w:tcW w:w="1717" w:type="dxa"/>
          </w:tcPr>
          <w:p w:rsidR="005020FC" w:rsidRPr="00AB3051" w:rsidRDefault="00BC7E35" w:rsidP="00BC7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="005020FC">
              <w:rPr>
                <w:rFonts w:ascii="Times New Roman" w:hAnsi="Times New Roman"/>
                <w:sz w:val="24"/>
                <w:szCs w:val="28"/>
              </w:rPr>
              <w:t>,8</w:t>
            </w:r>
          </w:p>
        </w:tc>
        <w:tc>
          <w:tcPr>
            <w:tcW w:w="1900" w:type="dxa"/>
          </w:tcPr>
          <w:p w:rsidR="005020FC" w:rsidRPr="00AB3051" w:rsidRDefault="00BC7E35" w:rsidP="00BC7E35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27,5</w:t>
            </w:r>
          </w:p>
        </w:tc>
      </w:tr>
    </w:tbl>
    <w:p w:rsidR="002067F6" w:rsidRDefault="002067F6" w:rsidP="002067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067F6" w:rsidRDefault="002067F6" w:rsidP="002067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Конкурсного задания будет основываться на следующих критериях:</w:t>
      </w:r>
    </w:p>
    <w:p w:rsidR="002067F6" w:rsidRDefault="002067F6" w:rsidP="002067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b/>
          <w:sz w:val="28"/>
          <w:szCs w:val="28"/>
        </w:rPr>
        <w:t>: Процесс работы.</w:t>
      </w:r>
    </w:p>
    <w:p w:rsidR="002067F6" w:rsidRDefault="002067F6" w:rsidP="002067F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</w:t>
      </w:r>
      <w:proofErr w:type="spellStart"/>
      <w:r>
        <w:rPr>
          <w:rFonts w:ascii="Times New Roman" w:hAnsi="Times New Roman"/>
          <w:sz w:val="28"/>
          <w:szCs w:val="28"/>
        </w:rPr>
        <w:t>следующимисубкритериями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067F6" w:rsidRDefault="002067F6" w:rsidP="002067F6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чистота и безопасность рабочего места;</w:t>
      </w:r>
    </w:p>
    <w:p w:rsidR="002067F6" w:rsidRDefault="002067F6" w:rsidP="002067F6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работы, логистика;</w:t>
      </w:r>
    </w:p>
    <w:p w:rsidR="002067F6" w:rsidRDefault="002067F6" w:rsidP="002067F6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коллективе;</w:t>
      </w:r>
    </w:p>
    <w:p w:rsidR="002067F6" w:rsidRDefault="002067F6" w:rsidP="002067F6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инструментов, оборудования, материалов;</w:t>
      </w:r>
    </w:p>
    <w:p w:rsidR="002067F6" w:rsidRDefault="002067F6" w:rsidP="002067F6">
      <w:pPr>
        <w:numPr>
          <w:ilvl w:val="0"/>
          <w:numId w:val="10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эргономика, техника безопасности и нормы охраны здоровья, средства индивидуальной защиты.</w:t>
      </w:r>
    </w:p>
    <w:p w:rsidR="002067F6" w:rsidRDefault="002067F6" w:rsidP="002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будет происходить в течение всего выполнения Конкурсного задания.</w:t>
      </w:r>
    </w:p>
    <w:p w:rsidR="002067F6" w:rsidRPr="005E48D0" w:rsidRDefault="002067F6" w:rsidP="002067F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48D0">
        <w:rPr>
          <w:rFonts w:ascii="Times New Roman" w:hAnsi="Times New Roman"/>
          <w:b/>
          <w:sz w:val="28"/>
          <w:szCs w:val="28"/>
        </w:rPr>
        <w:t xml:space="preserve">Критерий </w:t>
      </w:r>
      <w:r w:rsidRPr="005E48D0">
        <w:rPr>
          <w:rFonts w:ascii="Times New Roman" w:hAnsi="Times New Roman"/>
          <w:b/>
          <w:sz w:val="28"/>
          <w:szCs w:val="28"/>
          <w:lang w:val="en-US"/>
        </w:rPr>
        <w:t>B</w:t>
      </w:r>
      <w:r w:rsidRPr="005E48D0">
        <w:rPr>
          <w:rFonts w:ascii="Times New Roman" w:hAnsi="Times New Roman"/>
          <w:b/>
          <w:sz w:val="28"/>
          <w:szCs w:val="28"/>
        </w:rPr>
        <w:t xml:space="preserve">: </w:t>
      </w:r>
      <w:r w:rsidR="005E48D0" w:rsidRPr="005E48D0">
        <w:rPr>
          <w:rFonts w:ascii="Times New Roman" w:hAnsi="Times New Roman"/>
          <w:b/>
          <w:sz w:val="28"/>
          <w:szCs w:val="28"/>
        </w:rPr>
        <w:t>Планировка и размещение зеленых насаждений</w:t>
      </w:r>
    </w:p>
    <w:p w:rsidR="002067F6" w:rsidRDefault="002067F6" w:rsidP="002067F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</w:t>
      </w:r>
      <w:proofErr w:type="spellStart"/>
      <w:r>
        <w:rPr>
          <w:rFonts w:ascii="Times New Roman" w:hAnsi="Times New Roman"/>
          <w:sz w:val="28"/>
          <w:szCs w:val="28"/>
        </w:rPr>
        <w:t>следующимисубкритериями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2067F6" w:rsidRDefault="002067F6" w:rsidP="002067F6">
      <w:pPr>
        <w:numPr>
          <w:ilvl w:val="0"/>
          <w:numId w:val="11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посадки;</w:t>
      </w:r>
    </w:p>
    <w:p w:rsidR="002067F6" w:rsidRDefault="002067F6" w:rsidP="002067F6">
      <w:pPr>
        <w:numPr>
          <w:ilvl w:val="0"/>
          <w:numId w:val="11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посадка в соответствии с планом;</w:t>
      </w:r>
    </w:p>
    <w:p w:rsidR="002067F6" w:rsidRDefault="002067F6" w:rsidP="002067F6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>: Мощение.</w:t>
      </w:r>
    </w:p>
    <w:p w:rsidR="002067F6" w:rsidRDefault="002067F6" w:rsidP="002067F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</w:t>
      </w:r>
      <w:proofErr w:type="spellStart"/>
      <w:r>
        <w:rPr>
          <w:rFonts w:ascii="Times New Roman" w:hAnsi="Times New Roman"/>
          <w:sz w:val="28"/>
          <w:szCs w:val="28"/>
        </w:rPr>
        <w:t>следующимисубкритериями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2067F6" w:rsidRDefault="002067F6" w:rsidP="002067F6">
      <w:pPr>
        <w:numPr>
          <w:ilvl w:val="0"/>
          <w:numId w:val="12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длины, ширины мощения;</w:t>
      </w:r>
    </w:p>
    <w:p w:rsidR="002067F6" w:rsidRDefault="002067F6" w:rsidP="002067F6">
      <w:pPr>
        <w:numPr>
          <w:ilvl w:val="0"/>
          <w:numId w:val="12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высота мощения;</w:t>
      </w:r>
    </w:p>
    <w:p w:rsidR="002067F6" w:rsidRDefault="002067F6" w:rsidP="002067F6">
      <w:pPr>
        <w:numPr>
          <w:ilvl w:val="0"/>
          <w:numId w:val="12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ровность покрытия.</w:t>
      </w:r>
    </w:p>
    <w:p w:rsidR="002067F6" w:rsidRDefault="002067F6" w:rsidP="002067F6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Габионная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конструкция.</w:t>
      </w:r>
    </w:p>
    <w:p w:rsidR="002067F6" w:rsidRDefault="002067F6" w:rsidP="002067F6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</w:t>
      </w:r>
      <w:proofErr w:type="spellStart"/>
      <w:r>
        <w:rPr>
          <w:rFonts w:ascii="Times New Roman" w:hAnsi="Times New Roman"/>
          <w:sz w:val="28"/>
          <w:szCs w:val="28"/>
        </w:rPr>
        <w:t>следующимисубкритериями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2067F6" w:rsidRDefault="002067F6" w:rsidP="002067F6">
      <w:pPr>
        <w:numPr>
          <w:ilvl w:val="0"/>
          <w:numId w:val="13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длины, ширины конструкции;</w:t>
      </w:r>
    </w:p>
    <w:p w:rsidR="002067F6" w:rsidRDefault="002067F6" w:rsidP="002067F6">
      <w:pPr>
        <w:numPr>
          <w:ilvl w:val="0"/>
          <w:numId w:val="13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высота конструкции;</w:t>
      </w:r>
    </w:p>
    <w:p w:rsidR="002067F6" w:rsidRDefault="002067F6" w:rsidP="002067F6">
      <w:pPr>
        <w:numPr>
          <w:ilvl w:val="0"/>
          <w:numId w:val="13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ровность укладки наполнителя;</w:t>
      </w:r>
    </w:p>
    <w:p w:rsidR="002067F6" w:rsidRDefault="002067F6" w:rsidP="002067F6">
      <w:pPr>
        <w:numPr>
          <w:ilvl w:val="0"/>
          <w:numId w:val="13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внешний вид лицевой поверхности элемента.</w:t>
      </w:r>
    </w:p>
    <w:p w:rsidR="00BC7E35" w:rsidRDefault="002067F6" w:rsidP="00BC7E35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 w:rsidRPr="002064A8"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BC7E35">
        <w:rPr>
          <w:rFonts w:ascii="Times New Roman" w:hAnsi="Times New Roman"/>
          <w:b/>
          <w:sz w:val="28"/>
          <w:szCs w:val="28"/>
        </w:rPr>
        <w:t>Деревянные конструкции.</w:t>
      </w:r>
    </w:p>
    <w:p w:rsidR="00BC7E35" w:rsidRDefault="00BC7E35" w:rsidP="00BC7E35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</w:t>
      </w:r>
      <w:proofErr w:type="spellStart"/>
      <w:r>
        <w:rPr>
          <w:rFonts w:ascii="Times New Roman" w:hAnsi="Times New Roman"/>
          <w:sz w:val="28"/>
          <w:szCs w:val="28"/>
        </w:rPr>
        <w:t>следующимисубкритериями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BC7E35" w:rsidRDefault="00BC7E35" w:rsidP="00BC7E35">
      <w:pPr>
        <w:numPr>
          <w:ilvl w:val="0"/>
          <w:numId w:val="1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длины, ширины деревянной конструкции;</w:t>
      </w:r>
    </w:p>
    <w:p w:rsidR="00BC7E35" w:rsidRDefault="00BC7E35" w:rsidP="00BC7E35">
      <w:pPr>
        <w:numPr>
          <w:ilvl w:val="0"/>
          <w:numId w:val="1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высота деревянной конструкции;</w:t>
      </w:r>
    </w:p>
    <w:p w:rsidR="00BC7E35" w:rsidRDefault="00BC7E35" w:rsidP="00BC7E35">
      <w:pPr>
        <w:numPr>
          <w:ilvl w:val="0"/>
          <w:numId w:val="1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точность обрезки деревянной конструкции;</w:t>
      </w:r>
    </w:p>
    <w:p w:rsidR="00BC7E35" w:rsidRDefault="00BC7E35" w:rsidP="00BC7E35">
      <w:pPr>
        <w:numPr>
          <w:ilvl w:val="0"/>
          <w:numId w:val="1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использования крепежа и винтов в деревянной конструкции.</w:t>
      </w:r>
    </w:p>
    <w:p w:rsidR="002067F6" w:rsidRDefault="002067F6" w:rsidP="002067F6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 </w:t>
      </w:r>
      <w:r>
        <w:rPr>
          <w:rFonts w:ascii="Times New Roman" w:hAnsi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sz w:val="28"/>
          <w:szCs w:val="28"/>
        </w:rPr>
        <w:t>:Общее впечатление.</w:t>
      </w:r>
    </w:p>
    <w:p w:rsidR="002067F6" w:rsidRDefault="002067F6" w:rsidP="002067F6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Оценка будет происходить в соответствии со </w:t>
      </w:r>
      <w:proofErr w:type="spellStart"/>
      <w:r>
        <w:rPr>
          <w:rFonts w:ascii="Times New Roman" w:hAnsi="Times New Roman"/>
          <w:sz w:val="28"/>
          <w:szCs w:val="28"/>
        </w:rPr>
        <w:t>следующимисубкритериями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2067F6" w:rsidRDefault="002067F6" w:rsidP="002067F6">
      <w:pPr>
        <w:numPr>
          <w:ilvl w:val="0"/>
          <w:numId w:val="16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эстетические качества;</w:t>
      </w:r>
    </w:p>
    <w:p w:rsidR="002067F6" w:rsidRDefault="002067F6" w:rsidP="002067F6">
      <w:pPr>
        <w:numPr>
          <w:ilvl w:val="0"/>
          <w:numId w:val="16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творческий подход;</w:t>
      </w:r>
    </w:p>
    <w:p w:rsidR="002067F6" w:rsidRDefault="002067F6" w:rsidP="002067F6">
      <w:pPr>
        <w:numPr>
          <w:ilvl w:val="0"/>
          <w:numId w:val="16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аккуратность исполнения;</w:t>
      </w:r>
    </w:p>
    <w:p w:rsidR="002067F6" w:rsidRDefault="002067F6" w:rsidP="002067F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6AE3">
        <w:rPr>
          <w:rFonts w:ascii="Times New Roman" w:hAnsi="Times New Roman"/>
          <w:sz w:val="28"/>
          <w:szCs w:val="28"/>
        </w:rPr>
        <w:t>общее впечатление;</w:t>
      </w:r>
    </w:p>
    <w:p w:rsidR="002067F6" w:rsidRPr="00816AE3" w:rsidRDefault="002067F6" w:rsidP="002067F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16AE3">
        <w:rPr>
          <w:rFonts w:ascii="Times New Roman" w:hAnsi="Times New Roman"/>
          <w:sz w:val="28"/>
          <w:szCs w:val="28"/>
        </w:rPr>
        <w:t>сочетание растений.</w:t>
      </w:r>
    </w:p>
    <w:p w:rsidR="002067F6" w:rsidRDefault="002067F6" w:rsidP="002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Окончательная система оценки под конкретное задание пишется сообществом сертифицированных эк</w:t>
      </w:r>
      <w:r w:rsidR="00FC627E">
        <w:rPr>
          <w:rFonts w:ascii="Times New Roman" w:hAnsi="Times New Roman"/>
          <w:sz w:val="28"/>
          <w:szCs w:val="28"/>
        </w:rPr>
        <w:t>спертов.</w:t>
      </w:r>
    </w:p>
    <w:p w:rsidR="00FD198B" w:rsidRPr="000041D1" w:rsidRDefault="00FD198B" w:rsidP="00FD19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163" w:rsidRPr="00860163" w:rsidRDefault="00FD198B" w:rsidP="004B7E51">
      <w:pPr>
        <w:pStyle w:val="2"/>
        <w:numPr>
          <w:ilvl w:val="0"/>
          <w:numId w:val="21"/>
        </w:numPr>
        <w:spacing w:before="0" w:after="0" w:line="360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 w:rsidRPr="000041D1">
        <w:rPr>
          <w:rFonts w:ascii="Times New Roman" w:hAnsi="Times New Roman"/>
          <w:i w:val="0"/>
          <w:caps/>
          <w:sz w:val="28"/>
          <w:lang w:val="ru-RU"/>
        </w:rPr>
        <w:lastRenderedPageBreak/>
        <w:t>НЕОБХОДИМЫЕ ПРИЛОЖЕНИЯ</w:t>
      </w:r>
    </w:p>
    <w:p w:rsidR="007C4015" w:rsidRDefault="007C4015" w:rsidP="00FD198B">
      <w:pPr>
        <w:pStyle w:val="2"/>
        <w:spacing w:before="0"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B7E51" w:rsidRDefault="004B7E51" w:rsidP="004B7E51">
      <w:pPr>
        <w:spacing w:line="360" w:lineRule="auto"/>
        <w:ind w:firstLine="709"/>
        <w:rPr>
          <w:rFonts w:ascii="Times New Roman" w:hAnsi="Times New Roman"/>
          <w:sz w:val="28"/>
          <w:lang w:eastAsia="en-US"/>
        </w:rPr>
      </w:pPr>
      <w:r w:rsidRPr="004B7E51">
        <w:rPr>
          <w:rFonts w:ascii="Times New Roman" w:hAnsi="Times New Roman"/>
          <w:sz w:val="28"/>
          <w:lang w:eastAsia="en-US"/>
        </w:rPr>
        <w:t xml:space="preserve">К данному документу отдельным файлом прилагается </w:t>
      </w:r>
      <w:r w:rsidR="00865228">
        <w:rPr>
          <w:rFonts w:ascii="Times New Roman" w:hAnsi="Times New Roman"/>
          <w:sz w:val="28"/>
          <w:lang w:eastAsia="en-US"/>
        </w:rPr>
        <w:t>п</w:t>
      </w:r>
      <w:r w:rsidRPr="004B7E51">
        <w:rPr>
          <w:rFonts w:ascii="Times New Roman" w:hAnsi="Times New Roman"/>
          <w:sz w:val="28"/>
          <w:lang w:eastAsia="en-US"/>
        </w:rPr>
        <w:t>олный пакет</w:t>
      </w:r>
      <w:r w:rsidR="00865228">
        <w:rPr>
          <w:rFonts w:ascii="Times New Roman" w:hAnsi="Times New Roman"/>
          <w:sz w:val="28"/>
          <w:lang w:eastAsia="en-US"/>
        </w:rPr>
        <w:t xml:space="preserve"> рабочей документации (чертежей).</w:t>
      </w:r>
    </w:p>
    <w:p w:rsidR="004B7E51" w:rsidRDefault="004B7E51" w:rsidP="004B7E51">
      <w:pPr>
        <w:spacing w:line="360" w:lineRule="auto"/>
        <w:ind w:firstLine="709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Приложения:</w:t>
      </w:r>
    </w:p>
    <w:p w:rsidR="004B7E51" w:rsidRDefault="004B7E51" w:rsidP="004B7E51">
      <w:pPr>
        <w:pStyle w:val="a5"/>
        <w:numPr>
          <w:ilvl w:val="1"/>
          <w:numId w:val="16"/>
        </w:numPr>
        <w:tabs>
          <w:tab w:val="left" w:pos="1134"/>
        </w:tabs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Лис </w:t>
      </w:r>
      <w:r w:rsidRPr="004B7E51">
        <w:rPr>
          <w:rFonts w:ascii="Times New Roman" w:hAnsi="Times New Roman"/>
          <w:sz w:val="28"/>
        </w:rPr>
        <w:t>1. Генеральный план</w:t>
      </w:r>
    </w:p>
    <w:p w:rsidR="004B7E51" w:rsidRDefault="004B7E51" w:rsidP="004B7E51">
      <w:pPr>
        <w:pStyle w:val="a5"/>
        <w:numPr>
          <w:ilvl w:val="1"/>
          <w:numId w:val="16"/>
        </w:numPr>
        <w:tabs>
          <w:tab w:val="left" w:pos="1134"/>
        </w:tabs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Лист 2. План с размерами и высотами</w:t>
      </w:r>
    </w:p>
    <w:p w:rsidR="004B7E51" w:rsidRDefault="004B7E51" w:rsidP="004B7E51">
      <w:pPr>
        <w:pStyle w:val="a5"/>
        <w:numPr>
          <w:ilvl w:val="1"/>
          <w:numId w:val="16"/>
        </w:numPr>
        <w:tabs>
          <w:tab w:val="left" w:pos="1134"/>
        </w:tabs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Лист </w:t>
      </w:r>
      <w:r w:rsidRPr="004B7E51"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Габионная</w:t>
      </w:r>
      <w:proofErr w:type="spellEnd"/>
      <w:r>
        <w:rPr>
          <w:rFonts w:ascii="Times New Roman" w:hAnsi="Times New Roman"/>
          <w:sz w:val="28"/>
        </w:rPr>
        <w:t xml:space="preserve"> конструкция с деревянными элементами</w:t>
      </w:r>
    </w:p>
    <w:p w:rsidR="004B7E51" w:rsidRDefault="004B7E51" w:rsidP="004B7E51">
      <w:pPr>
        <w:pStyle w:val="a5"/>
        <w:numPr>
          <w:ilvl w:val="1"/>
          <w:numId w:val="16"/>
        </w:numPr>
        <w:tabs>
          <w:tab w:val="left" w:pos="1134"/>
        </w:tabs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Лист 4. Детали - Мощение</w:t>
      </w:r>
    </w:p>
    <w:p w:rsidR="004B7E51" w:rsidRDefault="004B7E51" w:rsidP="004B7E51">
      <w:pPr>
        <w:pStyle w:val="a5"/>
        <w:numPr>
          <w:ilvl w:val="1"/>
          <w:numId w:val="16"/>
        </w:numPr>
        <w:tabs>
          <w:tab w:val="left" w:pos="1134"/>
        </w:tabs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Лист 5. Детали системы полива</w:t>
      </w:r>
    </w:p>
    <w:p w:rsidR="004B7E51" w:rsidRDefault="004B7E51" w:rsidP="004B7E51">
      <w:pPr>
        <w:pStyle w:val="a5"/>
        <w:numPr>
          <w:ilvl w:val="1"/>
          <w:numId w:val="16"/>
        </w:numPr>
        <w:tabs>
          <w:tab w:val="left" w:pos="1134"/>
        </w:tabs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Лист 6. Посадочный план</w:t>
      </w:r>
    </w:p>
    <w:p w:rsidR="004B7E51" w:rsidRPr="004B7E51" w:rsidRDefault="004B7E51" w:rsidP="004B7E51">
      <w:pPr>
        <w:pStyle w:val="a5"/>
        <w:numPr>
          <w:ilvl w:val="1"/>
          <w:numId w:val="16"/>
        </w:numPr>
        <w:tabs>
          <w:tab w:val="left" w:pos="1134"/>
        </w:tabs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Лист 7. Эскиз</w:t>
      </w:r>
    </w:p>
    <w:p w:rsidR="004B7E51" w:rsidRPr="004B7E51" w:rsidRDefault="004B7E51" w:rsidP="004B7E51">
      <w:pPr>
        <w:tabs>
          <w:tab w:val="left" w:pos="1134"/>
        </w:tabs>
        <w:spacing w:line="360" w:lineRule="auto"/>
        <w:ind w:left="709"/>
        <w:rPr>
          <w:rFonts w:ascii="Times New Roman" w:hAnsi="Times New Roman"/>
          <w:sz w:val="28"/>
          <w:lang w:eastAsia="en-US"/>
        </w:rPr>
      </w:pPr>
      <w:bookmarkStart w:id="6" w:name="_GoBack"/>
      <w:bookmarkEnd w:id="6"/>
    </w:p>
    <w:sectPr w:rsidR="004B7E51" w:rsidRPr="004B7E51" w:rsidSect="00A34173">
      <w:headerReference w:type="default" r:id="rId11"/>
      <w:footerReference w:type="default" r:id="rId12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9E2" w:rsidRDefault="005009E2">
      <w:r>
        <w:separator/>
      </w:r>
    </w:p>
  </w:endnote>
  <w:endnote w:type="continuationSeparator" w:id="1">
    <w:p w:rsidR="005009E2" w:rsidRDefault="00500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9754"/>
      <w:gridCol w:w="539"/>
    </w:tblGrid>
    <w:tr w:rsidR="00A34173" w:rsidRPr="00832EBB" w:rsidTr="008341D2">
      <w:trPr>
        <w:trHeight w:hRule="exact" w:val="115"/>
        <w:jc w:val="center"/>
      </w:trPr>
      <w:tc>
        <w:tcPr>
          <w:tcW w:w="9754" w:type="dxa"/>
          <w:shd w:val="clear" w:color="auto" w:fill="C00000"/>
          <w:tcMar>
            <w:top w:w="0" w:type="dxa"/>
            <w:bottom w:w="0" w:type="dxa"/>
          </w:tcMar>
        </w:tcPr>
        <w:p w:rsidR="00A34173" w:rsidRPr="00832EBB" w:rsidRDefault="00A34173" w:rsidP="006E632C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539" w:type="dxa"/>
          <w:shd w:val="clear" w:color="auto" w:fill="C00000"/>
          <w:tcMar>
            <w:top w:w="0" w:type="dxa"/>
            <w:bottom w:w="0" w:type="dxa"/>
          </w:tcMar>
        </w:tcPr>
        <w:p w:rsidR="00A34173" w:rsidRPr="00832EBB" w:rsidRDefault="00A34173" w:rsidP="006E632C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A34173" w:rsidRPr="00832EBB" w:rsidTr="008341D2">
      <w:trPr>
        <w:jc w:val="center"/>
      </w:trPr>
      <w:sdt>
        <w:sdtPr>
          <w:rPr>
            <w:rFonts w:ascii="Times New Roman" w:hAnsi="Times New Roman"/>
            <w:bCs/>
            <w:sz w:val="20"/>
            <w:szCs w:val="2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754" w:type="dxa"/>
              <w:shd w:val="clear" w:color="auto" w:fill="auto"/>
              <w:vAlign w:val="center"/>
            </w:tcPr>
            <w:p w:rsidR="00A34173" w:rsidRPr="009955F8" w:rsidRDefault="00B17B68" w:rsidP="00A34173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/>
                  <w:bCs/>
                  <w:sz w:val="20"/>
                  <w:szCs w:val="2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hAnsi="Times New Roman"/>
                  <w:bCs/>
                  <w:sz w:val="20"/>
                  <w:szCs w:val="28"/>
                  <w:lang w:eastAsia="en-US"/>
                </w:rPr>
                <w:t xml:space="preserve"> © АНО «Агентство развития профессионального мастерства (</w:t>
              </w:r>
              <w:proofErr w:type="spellStart"/>
              <w:r>
                <w:rPr>
                  <w:rFonts w:ascii="Times New Roman" w:hAnsi="Times New Roman"/>
                  <w:bCs/>
                  <w:sz w:val="20"/>
                  <w:szCs w:val="28"/>
                  <w:lang w:eastAsia="en-US"/>
                </w:rPr>
                <w:t>Ворлдскиллс</w:t>
              </w:r>
              <w:proofErr w:type="spellEnd"/>
              <w:r>
                <w:rPr>
                  <w:rFonts w:ascii="Times New Roman" w:hAnsi="Times New Roman"/>
                  <w:bCs/>
                  <w:sz w:val="20"/>
                  <w:szCs w:val="28"/>
                  <w:lang w:eastAsia="en-US"/>
                </w:rPr>
                <w:t xml:space="preserve"> Россия)»                            37 Ландшафтный дизайн  (</w:t>
              </w:r>
              <w:proofErr w:type="spellStart"/>
              <w:r>
                <w:rPr>
                  <w:rFonts w:ascii="Times New Roman" w:hAnsi="Times New Roman"/>
                  <w:bCs/>
                  <w:sz w:val="20"/>
                  <w:szCs w:val="28"/>
                  <w:lang w:eastAsia="en-US"/>
                </w:rPr>
                <w:t>Landscape</w:t>
              </w:r>
              <w:proofErr w:type="spellEnd"/>
              <w:r>
                <w:rPr>
                  <w:rFonts w:ascii="Times New Roman" w:hAnsi="Times New Roman"/>
                  <w:bCs/>
                  <w:sz w:val="20"/>
                  <w:szCs w:val="28"/>
                  <w:lang w:eastAsia="en-US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bCs/>
                  <w:sz w:val="20"/>
                  <w:szCs w:val="28"/>
                  <w:lang w:eastAsia="en-US"/>
                </w:rPr>
                <w:t>Gardening</w:t>
              </w:r>
              <w:proofErr w:type="spellEnd"/>
              <w:r>
                <w:rPr>
                  <w:rFonts w:ascii="Times New Roman" w:hAnsi="Times New Roman"/>
                  <w:bCs/>
                  <w:sz w:val="20"/>
                  <w:szCs w:val="28"/>
                  <w:lang w:eastAsia="en-US"/>
                </w:rPr>
                <w:t>)</w:t>
              </w:r>
            </w:p>
          </w:tc>
        </w:sdtContent>
      </w:sdt>
      <w:tc>
        <w:tcPr>
          <w:tcW w:w="539" w:type="dxa"/>
          <w:shd w:val="clear" w:color="auto" w:fill="auto"/>
          <w:vAlign w:val="center"/>
        </w:tcPr>
        <w:p w:rsidR="00A34173" w:rsidRPr="00832EBB" w:rsidRDefault="00B93C76" w:rsidP="006E632C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A34173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B17B68">
            <w:rPr>
              <w:caps/>
              <w:noProof/>
              <w:sz w:val="18"/>
              <w:szCs w:val="18"/>
            </w:rPr>
            <w:t>10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A34173" w:rsidRDefault="00A341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9E2" w:rsidRDefault="005009E2">
      <w:r>
        <w:separator/>
      </w:r>
    </w:p>
  </w:footnote>
  <w:footnote w:type="continuationSeparator" w:id="1">
    <w:p w:rsidR="005009E2" w:rsidRDefault="00500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15" w:rsidRDefault="00BB3B15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5657230</wp:posOffset>
          </wp:positionH>
          <wp:positionV relativeFrom="paragraph">
            <wp:posOffset>-52749</wp:posOffset>
          </wp:positionV>
          <wp:extent cx="980410" cy="839972"/>
          <wp:effectExtent l="19050" t="0" r="0" b="0"/>
          <wp:wrapNone/>
          <wp:docPr id="1" name="Рисунок 1" descr="C:\Users\A.Platko\AppData\Local\Microsoft\Windows\INetCache\Content.Word\lands(red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980410" cy="839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BB3B15" w:rsidRDefault="00BB3B15">
    <w:pPr>
      <w:pStyle w:val="a8"/>
    </w:pPr>
  </w:p>
  <w:p w:rsidR="00BB3B15" w:rsidRDefault="00BB3B15">
    <w:pPr>
      <w:pStyle w:val="a8"/>
    </w:pPr>
  </w:p>
  <w:p w:rsidR="00BB3B15" w:rsidRDefault="00BB3B15">
    <w:pPr>
      <w:pStyle w:val="a8"/>
    </w:pPr>
  </w:p>
  <w:p w:rsidR="00BB3B15" w:rsidRDefault="00BB3B1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137C39EF"/>
    <w:multiLevelType w:val="hybridMultilevel"/>
    <w:tmpl w:val="69F6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E2CC0"/>
    <w:multiLevelType w:val="hybridMultilevel"/>
    <w:tmpl w:val="E1AC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A41F9"/>
    <w:multiLevelType w:val="hybridMultilevel"/>
    <w:tmpl w:val="98B26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A6CBC"/>
    <w:multiLevelType w:val="hybridMultilevel"/>
    <w:tmpl w:val="48348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AE25CA"/>
    <w:multiLevelType w:val="hybridMultilevel"/>
    <w:tmpl w:val="BEF69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BA7F76"/>
    <w:multiLevelType w:val="hybridMultilevel"/>
    <w:tmpl w:val="54801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E45F1"/>
    <w:multiLevelType w:val="hybridMultilevel"/>
    <w:tmpl w:val="C414D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102814"/>
    <w:multiLevelType w:val="hybridMultilevel"/>
    <w:tmpl w:val="91A4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206C05"/>
    <w:multiLevelType w:val="hybridMultilevel"/>
    <w:tmpl w:val="E56E4E9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F16BA"/>
    <w:rsid w:val="00003754"/>
    <w:rsid w:val="00013DC3"/>
    <w:rsid w:val="00015C57"/>
    <w:rsid w:val="00015F5C"/>
    <w:rsid w:val="00020F47"/>
    <w:rsid w:val="00020F96"/>
    <w:rsid w:val="00021FC6"/>
    <w:rsid w:val="0002471A"/>
    <w:rsid w:val="00031D59"/>
    <w:rsid w:val="00042C48"/>
    <w:rsid w:val="00062449"/>
    <w:rsid w:val="00066DE8"/>
    <w:rsid w:val="000719BA"/>
    <w:rsid w:val="00074DA0"/>
    <w:rsid w:val="000908E2"/>
    <w:rsid w:val="00091081"/>
    <w:rsid w:val="000A4714"/>
    <w:rsid w:val="000A78F8"/>
    <w:rsid w:val="000B53F4"/>
    <w:rsid w:val="000C2846"/>
    <w:rsid w:val="000D5721"/>
    <w:rsid w:val="000F3B8C"/>
    <w:rsid w:val="000F5F3F"/>
    <w:rsid w:val="001006C4"/>
    <w:rsid w:val="00121214"/>
    <w:rsid w:val="00126DAF"/>
    <w:rsid w:val="001315F9"/>
    <w:rsid w:val="00147906"/>
    <w:rsid w:val="001505C6"/>
    <w:rsid w:val="001674B0"/>
    <w:rsid w:val="00192DAC"/>
    <w:rsid w:val="001A0A4A"/>
    <w:rsid w:val="001A3E2E"/>
    <w:rsid w:val="001C2360"/>
    <w:rsid w:val="00204EA0"/>
    <w:rsid w:val="002067F6"/>
    <w:rsid w:val="00211139"/>
    <w:rsid w:val="00211BFC"/>
    <w:rsid w:val="00212EDB"/>
    <w:rsid w:val="002176C5"/>
    <w:rsid w:val="0022405A"/>
    <w:rsid w:val="0022642F"/>
    <w:rsid w:val="00240A7B"/>
    <w:rsid w:val="002548AC"/>
    <w:rsid w:val="00255881"/>
    <w:rsid w:val="0026775F"/>
    <w:rsid w:val="00267F51"/>
    <w:rsid w:val="002A1AF9"/>
    <w:rsid w:val="002B0559"/>
    <w:rsid w:val="002B0D0A"/>
    <w:rsid w:val="002C1E51"/>
    <w:rsid w:val="002C20C1"/>
    <w:rsid w:val="002C4971"/>
    <w:rsid w:val="002D0BA4"/>
    <w:rsid w:val="002D270F"/>
    <w:rsid w:val="002D6FD4"/>
    <w:rsid w:val="002D7288"/>
    <w:rsid w:val="002F55F5"/>
    <w:rsid w:val="00300DFF"/>
    <w:rsid w:val="00312D95"/>
    <w:rsid w:val="00313E84"/>
    <w:rsid w:val="00331E3A"/>
    <w:rsid w:val="00350BEF"/>
    <w:rsid w:val="00351BF4"/>
    <w:rsid w:val="003526CC"/>
    <w:rsid w:val="00356749"/>
    <w:rsid w:val="003763E0"/>
    <w:rsid w:val="00377E15"/>
    <w:rsid w:val="00380BE1"/>
    <w:rsid w:val="0038445A"/>
    <w:rsid w:val="00384F61"/>
    <w:rsid w:val="003853B2"/>
    <w:rsid w:val="0039045D"/>
    <w:rsid w:val="003C41F6"/>
    <w:rsid w:val="003D26DE"/>
    <w:rsid w:val="003D5B1F"/>
    <w:rsid w:val="003D7F11"/>
    <w:rsid w:val="003E2FD4"/>
    <w:rsid w:val="003F07DC"/>
    <w:rsid w:val="003F170D"/>
    <w:rsid w:val="003F5052"/>
    <w:rsid w:val="00420C2E"/>
    <w:rsid w:val="00425D35"/>
    <w:rsid w:val="00430ABD"/>
    <w:rsid w:val="00432B5C"/>
    <w:rsid w:val="00441ACD"/>
    <w:rsid w:val="004428A8"/>
    <w:rsid w:val="00460F39"/>
    <w:rsid w:val="00476D40"/>
    <w:rsid w:val="00477241"/>
    <w:rsid w:val="0049710D"/>
    <w:rsid w:val="004A3026"/>
    <w:rsid w:val="004A7708"/>
    <w:rsid w:val="004B55D7"/>
    <w:rsid w:val="004B7E51"/>
    <w:rsid w:val="004D6B2A"/>
    <w:rsid w:val="004D6F85"/>
    <w:rsid w:val="004E0F04"/>
    <w:rsid w:val="004E38DC"/>
    <w:rsid w:val="005009E2"/>
    <w:rsid w:val="005020FC"/>
    <w:rsid w:val="0051012E"/>
    <w:rsid w:val="00516FB9"/>
    <w:rsid w:val="005204AB"/>
    <w:rsid w:val="00523C41"/>
    <w:rsid w:val="005507DA"/>
    <w:rsid w:val="005553CE"/>
    <w:rsid w:val="00555E7E"/>
    <w:rsid w:val="00562445"/>
    <w:rsid w:val="00565F17"/>
    <w:rsid w:val="00571A57"/>
    <w:rsid w:val="0057283F"/>
    <w:rsid w:val="00585AA7"/>
    <w:rsid w:val="00590A95"/>
    <w:rsid w:val="005933B2"/>
    <w:rsid w:val="005A15E1"/>
    <w:rsid w:val="005B47F2"/>
    <w:rsid w:val="005C243F"/>
    <w:rsid w:val="005D685C"/>
    <w:rsid w:val="005E48D0"/>
    <w:rsid w:val="005F0E67"/>
    <w:rsid w:val="00600385"/>
    <w:rsid w:val="00601155"/>
    <w:rsid w:val="00601510"/>
    <w:rsid w:val="00621658"/>
    <w:rsid w:val="00630944"/>
    <w:rsid w:val="00631681"/>
    <w:rsid w:val="00637FB7"/>
    <w:rsid w:val="006412B9"/>
    <w:rsid w:val="00662CD2"/>
    <w:rsid w:val="00674168"/>
    <w:rsid w:val="00676937"/>
    <w:rsid w:val="00684194"/>
    <w:rsid w:val="00687486"/>
    <w:rsid w:val="006932C0"/>
    <w:rsid w:val="006A34E3"/>
    <w:rsid w:val="006C5C44"/>
    <w:rsid w:val="006E1059"/>
    <w:rsid w:val="006F32E2"/>
    <w:rsid w:val="00714A8E"/>
    <w:rsid w:val="00721023"/>
    <w:rsid w:val="0072591C"/>
    <w:rsid w:val="007334AC"/>
    <w:rsid w:val="00741DE7"/>
    <w:rsid w:val="0075575E"/>
    <w:rsid w:val="007557F6"/>
    <w:rsid w:val="00762404"/>
    <w:rsid w:val="0076672A"/>
    <w:rsid w:val="00771525"/>
    <w:rsid w:val="00790990"/>
    <w:rsid w:val="007954CC"/>
    <w:rsid w:val="007A1FE3"/>
    <w:rsid w:val="007A3BC3"/>
    <w:rsid w:val="007B387E"/>
    <w:rsid w:val="007B7F02"/>
    <w:rsid w:val="007C2CE2"/>
    <w:rsid w:val="007C4015"/>
    <w:rsid w:val="007E0F22"/>
    <w:rsid w:val="007E1418"/>
    <w:rsid w:val="007E2754"/>
    <w:rsid w:val="008071EB"/>
    <w:rsid w:val="0081178A"/>
    <w:rsid w:val="00812950"/>
    <w:rsid w:val="00816AE3"/>
    <w:rsid w:val="00827638"/>
    <w:rsid w:val="008341D2"/>
    <w:rsid w:val="00860163"/>
    <w:rsid w:val="00865228"/>
    <w:rsid w:val="008732C0"/>
    <w:rsid w:val="008A0283"/>
    <w:rsid w:val="008A3045"/>
    <w:rsid w:val="008A611B"/>
    <w:rsid w:val="008B738D"/>
    <w:rsid w:val="008C0984"/>
    <w:rsid w:val="008C09A5"/>
    <w:rsid w:val="008C49B9"/>
    <w:rsid w:val="008D05F0"/>
    <w:rsid w:val="008D5FC9"/>
    <w:rsid w:val="008E32B1"/>
    <w:rsid w:val="008E56EB"/>
    <w:rsid w:val="008F0BBC"/>
    <w:rsid w:val="009012E7"/>
    <w:rsid w:val="00905C72"/>
    <w:rsid w:val="00914663"/>
    <w:rsid w:val="00922F1C"/>
    <w:rsid w:val="00923F1C"/>
    <w:rsid w:val="00946A66"/>
    <w:rsid w:val="0096232B"/>
    <w:rsid w:val="0096314D"/>
    <w:rsid w:val="009763B7"/>
    <w:rsid w:val="00982282"/>
    <w:rsid w:val="009908FE"/>
    <w:rsid w:val="00991922"/>
    <w:rsid w:val="009961CB"/>
    <w:rsid w:val="009A15E1"/>
    <w:rsid w:val="009A4656"/>
    <w:rsid w:val="009A5606"/>
    <w:rsid w:val="009D2126"/>
    <w:rsid w:val="009F008A"/>
    <w:rsid w:val="009F4766"/>
    <w:rsid w:val="009F59D3"/>
    <w:rsid w:val="00A0011B"/>
    <w:rsid w:val="00A02A74"/>
    <w:rsid w:val="00A2593D"/>
    <w:rsid w:val="00A34173"/>
    <w:rsid w:val="00A406A7"/>
    <w:rsid w:val="00A4135E"/>
    <w:rsid w:val="00A4205A"/>
    <w:rsid w:val="00A604C4"/>
    <w:rsid w:val="00A62433"/>
    <w:rsid w:val="00A83744"/>
    <w:rsid w:val="00AA0D5E"/>
    <w:rsid w:val="00AA423D"/>
    <w:rsid w:val="00AB3051"/>
    <w:rsid w:val="00AC0302"/>
    <w:rsid w:val="00AD02BD"/>
    <w:rsid w:val="00AD22C3"/>
    <w:rsid w:val="00AD2E6C"/>
    <w:rsid w:val="00AE557E"/>
    <w:rsid w:val="00AF5281"/>
    <w:rsid w:val="00AF6849"/>
    <w:rsid w:val="00B17B68"/>
    <w:rsid w:val="00B3092F"/>
    <w:rsid w:val="00B31322"/>
    <w:rsid w:val="00B36F0C"/>
    <w:rsid w:val="00B509A6"/>
    <w:rsid w:val="00B514D8"/>
    <w:rsid w:val="00B52E04"/>
    <w:rsid w:val="00B539EF"/>
    <w:rsid w:val="00B57C0B"/>
    <w:rsid w:val="00B62BF7"/>
    <w:rsid w:val="00B64E2F"/>
    <w:rsid w:val="00B73D81"/>
    <w:rsid w:val="00B75487"/>
    <w:rsid w:val="00B8031D"/>
    <w:rsid w:val="00B83F32"/>
    <w:rsid w:val="00B84061"/>
    <w:rsid w:val="00B846F5"/>
    <w:rsid w:val="00B86808"/>
    <w:rsid w:val="00B93C76"/>
    <w:rsid w:val="00B94CCC"/>
    <w:rsid w:val="00B961BC"/>
    <w:rsid w:val="00BA3344"/>
    <w:rsid w:val="00BA5866"/>
    <w:rsid w:val="00BB3B15"/>
    <w:rsid w:val="00BB7B25"/>
    <w:rsid w:val="00BC0E0E"/>
    <w:rsid w:val="00BC3E44"/>
    <w:rsid w:val="00BC7E35"/>
    <w:rsid w:val="00BD1201"/>
    <w:rsid w:val="00BD1AB8"/>
    <w:rsid w:val="00BE218A"/>
    <w:rsid w:val="00BF01CC"/>
    <w:rsid w:val="00BF4D6B"/>
    <w:rsid w:val="00BF6513"/>
    <w:rsid w:val="00C0130D"/>
    <w:rsid w:val="00C02342"/>
    <w:rsid w:val="00C06939"/>
    <w:rsid w:val="00C151B0"/>
    <w:rsid w:val="00C21688"/>
    <w:rsid w:val="00C2514D"/>
    <w:rsid w:val="00C25431"/>
    <w:rsid w:val="00C26015"/>
    <w:rsid w:val="00C270D6"/>
    <w:rsid w:val="00C31230"/>
    <w:rsid w:val="00C343FF"/>
    <w:rsid w:val="00C50F9B"/>
    <w:rsid w:val="00C609DD"/>
    <w:rsid w:val="00C65382"/>
    <w:rsid w:val="00C70650"/>
    <w:rsid w:val="00C81DA9"/>
    <w:rsid w:val="00C82188"/>
    <w:rsid w:val="00C90429"/>
    <w:rsid w:val="00CA34AB"/>
    <w:rsid w:val="00CB05CC"/>
    <w:rsid w:val="00CB1079"/>
    <w:rsid w:val="00CB460C"/>
    <w:rsid w:val="00CB5BEF"/>
    <w:rsid w:val="00CD30AE"/>
    <w:rsid w:val="00CD4301"/>
    <w:rsid w:val="00CD4729"/>
    <w:rsid w:val="00CE3780"/>
    <w:rsid w:val="00CF0C16"/>
    <w:rsid w:val="00D00747"/>
    <w:rsid w:val="00D04AA9"/>
    <w:rsid w:val="00D07329"/>
    <w:rsid w:val="00D106FE"/>
    <w:rsid w:val="00D12C19"/>
    <w:rsid w:val="00D1706A"/>
    <w:rsid w:val="00D17714"/>
    <w:rsid w:val="00D26D02"/>
    <w:rsid w:val="00D42856"/>
    <w:rsid w:val="00D507BF"/>
    <w:rsid w:val="00D53FB0"/>
    <w:rsid w:val="00D6218A"/>
    <w:rsid w:val="00D804A7"/>
    <w:rsid w:val="00D918E9"/>
    <w:rsid w:val="00DA2533"/>
    <w:rsid w:val="00DE0333"/>
    <w:rsid w:val="00DF16BA"/>
    <w:rsid w:val="00DF55B0"/>
    <w:rsid w:val="00DF626E"/>
    <w:rsid w:val="00E03A2B"/>
    <w:rsid w:val="00E05BA9"/>
    <w:rsid w:val="00E11944"/>
    <w:rsid w:val="00E25061"/>
    <w:rsid w:val="00E25828"/>
    <w:rsid w:val="00E3231F"/>
    <w:rsid w:val="00E4526A"/>
    <w:rsid w:val="00E46269"/>
    <w:rsid w:val="00E52CE8"/>
    <w:rsid w:val="00E65D77"/>
    <w:rsid w:val="00E73AD4"/>
    <w:rsid w:val="00E802D3"/>
    <w:rsid w:val="00E81683"/>
    <w:rsid w:val="00E87104"/>
    <w:rsid w:val="00E96FD1"/>
    <w:rsid w:val="00EA7486"/>
    <w:rsid w:val="00EB7EE2"/>
    <w:rsid w:val="00EC210B"/>
    <w:rsid w:val="00EC5B6B"/>
    <w:rsid w:val="00EC7910"/>
    <w:rsid w:val="00ED7929"/>
    <w:rsid w:val="00F053A5"/>
    <w:rsid w:val="00F07A86"/>
    <w:rsid w:val="00F25FBF"/>
    <w:rsid w:val="00F30A8C"/>
    <w:rsid w:val="00F350D5"/>
    <w:rsid w:val="00F47E4D"/>
    <w:rsid w:val="00F5197F"/>
    <w:rsid w:val="00F54F5E"/>
    <w:rsid w:val="00F57FBA"/>
    <w:rsid w:val="00F674C3"/>
    <w:rsid w:val="00F74B27"/>
    <w:rsid w:val="00FA21A9"/>
    <w:rsid w:val="00FB04AE"/>
    <w:rsid w:val="00FB4AD1"/>
    <w:rsid w:val="00FC0461"/>
    <w:rsid w:val="00FC4F88"/>
    <w:rsid w:val="00FC627E"/>
    <w:rsid w:val="00FD00B7"/>
    <w:rsid w:val="00FD198B"/>
    <w:rsid w:val="00FE6E40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BE2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hps">
    <w:name w:val="hps"/>
    <w:basedOn w:val="a0"/>
    <w:rsid w:val="007A1FE3"/>
  </w:style>
  <w:style w:type="character" w:customStyle="1" w:styleId="60">
    <w:name w:val="Заголовок 6 Знак"/>
    <w:basedOn w:val="a0"/>
    <w:link w:val="6"/>
    <w:rsid w:val="00BE218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styleId="ae">
    <w:name w:val="Hyperlink"/>
    <w:uiPriority w:val="99"/>
    <w:rsid w:val="001A3E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BE21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hps">
    <w:name w:val="hps"/>
    <w:basedOn w:val="a0"/>
    <w:rsid w:val="007A1FE3"/>
  </w:style>
  <w:style w:type="character" w:customStyle="1" w:styleId="60">
    <w:name w:val="Заголовок 6 Знак"/>
    <w:basedOn w:val="a0"/>
    <w:link w:val="6"/>
    <w:rsid w:val="00BE218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styleId="ae">
    <w:name w:val="Hyperlink"/>
    <w:uiPriority w:val="99"/>
    <w:rsid w:val="001A3E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272585-ED48-4315-823C-F3EC9ABB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1248</Words>
  <Characters>8769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Copyright © АНО «Агентство развития профессионального мастерства (Ворлдскиллс Россия)»                            37 Ландшафтный дизайн  (Landscape Gardening)</dc:creator>
  <cp:lastModifiedBy>Админ</cp:lastModifiedBy>
  <cp:revision>3</cp:revision>
  <cp:lastPrinted>2018-09-23T08:14:00Z</cp:lastPrinted>
  <dcterms:created xsi:type="dcterms:W3CDTF">2021-10-07T07:05:00Z</dcterms:created>
  <dcterms:modified xsi:type="dcterms:W3CDTF">2021-10-18T05:02:00Z</dcterms:modified>
</cp:coreProperties>
</file>