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bookmarkStart w:id="0" w:name="_Hlk167865552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"Пушкинская карта" — это банковская карта с лимитом, средства на счету которой можно использовать, чтобы оплатить культурные мероприятия на территории России. Оформление карты бесплатное. </w:t>
      </w:r>
      <w:bookmarkEnd w:id="0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Ежегодно на нее зачисляют определенную сумму, которую можно потратить на покупку билета.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Лимит карты в 2024 году составляет 5 тысяч рублей (до 2 тысяч можно потратить на покупку билетов в кинотеатрах).</w:t>
      </w: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Потратить средства нужно до конца текущего года, иначе они сгорят. Перенести остаток на следующий год невозможно.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Обладателем карты может стать любой россиянин в возрасте от 14 до 22 лет. Для получения необходимо иметь подтвержденную запись на портале "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".</w:t>
      </w: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 этом право на получение карты имеют как школьники и студенты, так и молодежь, которая не числится в учебных учреждениях. 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Как только гражданин получает первый паспорт РФ, он может регистрироваться в программе.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Нужно завести аккаунт на портале "Госуслуги" и подтвердить его с помощью онлайн-банков или в центрах обслуживания. Если у вас уже есть аккаунт, проверьте, что вы можете войти в него и не забыли логин и пароль.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Установите мобильное приложение "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Госуслуги.Культура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" (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Android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iOS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). Войдите в него, используя учетную запись на портале "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".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приложении "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Госуслуги.Культура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" подтвердите выпуск "Пушкинской карты". Как только вы это сделаете, вам станет доступна виртуальная карта. Ею можно пользоваться как обычной.</w:t>
      </w: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Если вам нужна пластиковая "Пушкинская карта", вы можете получить ее в отделении "Почта Банка". Также можно сразу пойти в "Почта Банк" и выпустить только пластиковую карту системы "Мир" – без скачивания приложения "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Госуслуги.Культура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".</w:t>
      </w: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 "Пушкинской карте" можно сходить в места, которые являются партнерами программы. Например, чтобы купить билет в кинотеатр по карте, фильмы должны входить в список разрешенных.</w:t>
      </w:r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Все мероприятия по "Пушкинской карте" можно найти в афише на сайте "Культура.РФ" или в приложении "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Госуслуги.Культура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" (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Android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iOS</w:t>
      </w:r>
      <w:proofErr w:type="spellEnd"/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). Для оплаты по программе доступны:</w:t>
      </w:r>
      <w:bookmarkStart w:id="1" w:name="_Hlk167865247"/>
    </w:p>
    <w:p w:rsidR="0053197F" w:rsidRP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фильмы, созданные при поддержке Минкультуры и Фонда кино (до 2 тысяч рублей в год);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выставки и посещение галерей;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экскурсионные программы музеев;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мастер-классы;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концерты;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музыкальные вечера;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спектакли;</w:t>
      </w:r>
    </w:p>
    <w:p w:rsid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обучающие программы и лекции;</w:t>
      </w:r>
    </w:p>
    <w:p w:rsidR="0062477D" w:rsidRPr="0053197F" w:rsidRDefault="0062477D" w:rsidP="0053197F">
      <w:pPr>
        <w:pStyle w:val="a4"/>
        <w:numPr>
          <w:ilvl w:val="0"/>
          <w:numId w:val="1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творческие вечера и многое другое.</w:t>
      </w:r>
      <w:bookmarkEnd w:id="1"/>
    </w:p>
    <w:p w:rsidR="0053197F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 сайте проекта "Пушкинская карта" перечислены основные правила для участников программы:</w:t>
      </w:r>
    </w:p>
    <w:p w:rsidR="0053197F" w:rsidRP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потратить деньги со счета можно только на </w:t>
      </w:r>
      <w:bookmarkStart w:id="3" w:name="_Hlk167865270"/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познавательно-культурные мероприятия;</w:t>
      </w:r>
      <w:bookmarkEnd w:id="3"/>
    </w:p>
    <w:p w:rsid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баланс карты не получится пополнить самостоятельно, поскольку программа существует за счет бюджетных средств, которые начисляет государство;</w:t>
      </w:r>
    </w:p>
    <w:p w:rsid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нельзя переводить деньги с "Пушкинской карты" на другие </w:t>
      </w:r>
      <w:proofErr w:type="gramStart"/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счета;</w:t>
      </w:r>
      <w:r w:rsidRPr="0053197F">
        <w:rPr>
          <w:rFonts w:ascii="PT Astra Serif" w:hAnsi="PT Astra Serif"/>
          <w:color w:val="000000"/>
          <w:sz w:val="28"/>
          <w:szCs w:val="28"/>
        </w:rPr>
        <w:br/>
      </w: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невозможно</w:t>
      </w:r>
      <w:proofErr w:type="gramEnd"/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оплатить билет частично — с помощью карты и личных средств;</w:t>
      </w:r>
    </w:p>
    <w:p w:rsid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билеты на мероприятия, которые приобретаются с помощью "Пушкинской карты", являются именными, поэтому важно брать с собой на мероприятие документ, удостоверяющий личность;</w:t>
      </w:r>
    </w:p>
    <w:p w:rsid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билеты по "Пушкинской карте" можно вернуть и получить средства обратно на карту;</w:t>
      </w:r>
    </w:p>
    <w:p w:rsid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брать более одного билета на мероприятие по "Пушкинской карте" нельзя (привести с собой друга или родственника не получится);</w:t>
      </w:r>
    </w:p>
    <w:p w:rsidR="0062477D" w:rsidRPr="0053197F" w:rsidRDefault="0062477D" w:rsidP="0053197F">
      <w:pPr>
        <w:pStyle w:val="a4"/>
        <w:numPr>
          <w:ilvl w:val="0"/>
          <w:numId w:val="2"/>
        </w:num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3197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есть возможность купить билеты по "Пушкинской карте" на мероприятие, которое запланировано на следующий год.</w:t>
      </w: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2477D" w:rsidRPr="0062477D" w:rsidRDefault="0062477D" w:rsidP="0053197F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2477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Подробную информацию о программе можно получить на сайте</w:t>
      </w:r>
      <w:r w:rsidRPr="0062477D">
        <w:rPr>
          <w:rFonts w:ascii="PT Astra Serif" w:hAnsi="PT Astra Serif"/>
          <w:color w:val="000000"/>
          <w:sz w:val="28"/>
          <w:szCs w:val="28"/>
        </w:rPr>
        <w:br/>
      </w:r>
      <w:hyperlink r:id="rId5" w:tgtFrame="_blank" w:history="1">
        <w:r w:rsidRPr="0062477D">
          <w:rPr>
            <w:rStyle w:val="a3"/>
            <w:rFonts w:ascii="PT Astra Serif" w:hAnsi="PT Astra Serif"/>
            <w:sz w:val="28"/>
            <w:szCs w:val="28"/>
            <w:u w:val="none"/>
            <w:shd w:val="clear" w:color="auto" w:fill="FFFFFF"/>
          </w:rPr>
          <w:t>https://www.culture.ru/pushkinskaya-karta</w:t>
        </w:r>
      </w:hyperlink>
    </w:p>
    <w:sectPr w:rsidR="0062477D" w:rsidRPr="0062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✔" style="width:12pt;height:12pt;visibility:visible;mso-wrap-style:square" o:bullet="t">
        <v:imagedata r:id="rId1" o:title="✔"/>
      </v:shape>
    </w:pict>
  </w:numPicBullet>
  <w:numPicBullet w:numPicBulletId="1">
    <w:pict>
      <v:shape id="_x0000_i1029" type="#_x0000_t75" alt="♦" style="width:12pt;height:12pt;visibility:visible;mso-wrap-style:square" o:bullet="t">
        <v:imagedata r:id="rId2" o:title="♦"/>
      </v:shape>
    </w:pict>
  </w:numPicBullet>
  <w:abstractNum w:abstractNumId="0" w15:restartNumberingAfterBreak="0">
    <w:nsid w:val="433E59D2"/>
    <w:multiLevelType w:val="hybridMultilevel"/>
    <w:tmpl w:val="201412B8"/>
    <w:lvl w:ilvl="0" w:tplc="A4D27E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480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507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A0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87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EAB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04D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C5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0AE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BB6D3A"/>
    <w:multiLevelType w:val="hybridMultilevel"/>
    <w:tmpl w:val="4908160E"/>
    <w:lvl w:ilvl="0" w:tplc="9C866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CF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45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30A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C7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223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85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8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48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F6"/>
    <w:rsid w:val="001A6EF7"/>
    <w:rsid w:val="0053197F"/>
    <w:rsid w:val="0062477D"/>
    <w:rsid w:val="00692729"/>
    <w:rsid w:val="007C12B7"/>
    <w:rsid w:val="00830A11"/>
    <w:rsid w:val="00976316"/>
    <w:rsid w:val="00AB51A7"/>
    <w:rsid w:val="00C5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87A91-674E-4286-BDD7-AF9D8F6F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7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culture.ru%2Fpushkinskaya-karta&amp;post=-32655760_828&amp;cc_key=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programmer</cp:lastModifiedBy>
  <cp:revision>5</cp:revision>
  <cp:lastPrinted>2024-04-23T02:35:00Z</cp:lastPrinted>
  <dcterms:created xsi:type="dcterms:W3CDTF">2024-04-23T02:27:00Z</dcterms:created>
  <dcterms:modified xsi:type="dcterms:W3CDTF">2024-06-25T04:43:00Z</dcterms:modified>
</cp:coreProperties>
</file>